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5FE3B6DB" w:rsidR="00D25842" w:rsidRPr="000343FA" w:rsidRDefault="000D2E28">
      <w:pPr>
        <w:tabs>
          <w:tab w:val="right" w:pos="2268"/>
          <w:tab w:val="right" w:pos="4678"/>
        </w:tabs>
        <w:jc w:val="right"/>
        <w:rPr>
          <w:rFonts w:cs="Arial"/>
          <w:sz w:val="20"/>
          <w:lang w:val="en-US"/>
          <w:rPrChange w:id="0" w:author="Thomas Lübkemeier" w:date="2021-06-02T09:08:00Z">
            <w:rPr>
              <w:rFonts w:cs="Arial"/>
              <w:sz w:val="20"/>
            </w:rPr>
          </w:rPrChange>
        </w:rPr>
      </w:pPr>
      <w:r w:rsidRPr="00972CE4">
        <w:rPr>
          <w:rFonts w:cs="Arial"/>
          <w:sz w:val="16"/>
          <w:szCs w:val="16"/>
          <w:lang w:val="en-US"/>
        </w:rPr>
        <w:tab/>
      </w:r>
      <w:r w:rsidR="00F22ECB" w:rsidRPr="000343FA">
        <w:rPr>
          <w:sz w:val="20"/>
          <w:lang w:val="en-US"/>
          <w:rPrChange w:id="1" w:author="Thomas Lübkemeier" w:date="2021-06-02T09:08:00Z">
            <w:rPr>
              <w:sz w:val="20"/>
            </w:rPr>
          </w:rPrChange>
        </w:rPr>
        <w:t>Andreas Breyer</w:t>
      </w:r>
      <w:r w:rsidR="00F22ECB" w:rsidRPr="000343FA">
        <w:rPr>
          <w:sz w:val="20"/>
          <w:lang w:val="en-US"/>
          <w:rPrChange w:id="2" w:author="Thomas Lübkemeier" w:date="2021-06-02T09:08:00Z">
            <w:rPr>
              <w:sz w:val="20"/>
            </w:rPr>
          </w:rPrChange>
        </w:rPr>
        <w:br/>
        <w:t xml:space="preserve"> </w:t>
      </w:r>
      <w:r w:rsidR="00F22ECB" w:rsidRPr="000343FA">
        <w:rPr>
          <w:sz w:val="20"/>
          <w:lang w:val="en-US"/>
          <w:rPrChange w:id="3" w:author="Thomas Lübkemeier" w:date="2021-06-02T09:08:00Z">
            <w:rPr>
              <w:sz w:val="20"/>
            </w:rPr>
          </w:rPrChange>
        </w:rPr>
        <w:tab/>
      </w:r>
      <w:r w:rsidR="00F22ECB" w:rsidRPr="000343FA">
        <w:rPr>
          <w:sz w:val="20"/>
          <w:lang w:val="en-US"/>
          <w:rPrChange w:id="4" w:author="Thomas Lübkemeier" w:date="2021-06-02T09:08:00Z">
            <w:rPr>
              <w:sz w:val="20"/>
            </w:rPr>
          </w:rPrChange>
        </w:rPr>
        <w:tab/>
        <w:t>Manager Media Relations</w:t>
      </w:r>
      <w:r w:rsidR="00F22ECB" w:rsidRPr="000343FA">
        <w:rPr>
          <w:sz w:val="20"/>
          <w:lang w:val="en-US"/>
          <w:rPrChange w:id="5" w:author="Thomas Lübkemeier" w:date="2021-06-02T09:08:00Z">
            <w:rPr>
              <w:sz w:val="20"/>
            </w:rPr>
          </w:rPrChange>
        </w:rPr>
        <w:br/>
      </w:r>
      <w:r w:rsidR="00F22ECB" w:rsidRPr="000343FA">
        <w:rPr>
          <w:sz w:val="20"/>
          <w:lang w:val="en-US"/>
          <w:rPrChange w:id="6" w:author="Thomas Lübkemeier" w:date="2021-06-02T09:08:00Z">
            <w:rPr>
              <w:sz w:val="20"/>
            </w:rPr>
          </w:rPrChange>
        </w:rPr>
        <w:br/>
      </w:r>
      <w:r w:rsidR="00F22ECB" w:rsidRPr="000343FA">
        <w:rPr>
          <w:sz w:val="16"/>
          <w:szCs w:val="16"/>
          <w:lang w:val="en-US"/>
          <w:rPrChange w:id="7" w:author="Thomas Lübkemeier" w:date="2021-06-02T09:08:00Z">
            <w:rPr>
              <w:sz w:val="16"/>
              <w:szCs w:val="16"/>
            </w:rPr>
          </w:rPrChange>
        </w:rPr>
        <w:t xml:space="preserve"> </w:t>
      </w:r>
      <w:r w:rsidR="00F22ECB" w:rsidRPr="000343FA">
        <w:rPr>
          <w:sz w:val="16"/>
          <w:szCs w:val="16"/>
          <w:lang w:val="en-US"/>
          <w:rPrChange w:id="8" w:author="Thomas Lübkemeier" w:date="2021-06-02T09:08:00Z">
            <w:rPr>
              <w:sz w:val="16"/>
              <w:szCs w:val="16"/>
            </w:rPr>
          </w:rPrChange>
        </w:rPr>
        <w:tab/>
        <w:t>Mobile</w:t>
      </w:r>
      <w:r w:rsidR="00F22ECB" w:rsidRPr="000343FA">
        <w:rPr>
          <w:sz w:val="20"/>
          <w:lang w:val="en-US"/>
          <w:rPrChange w:id="9" w:author="Thomas Lübkemeier" w:date="2021-06-02T09:08:00Z">
            <w:rPr>
              <w:sz w:val="20"/>
            </w:rPr>
          </w:rPrChange>
        </w:rPr>
        <w:tab/>
        <w:t>+49 151 1242 8585</w:t>
      </w:r>
      <w:r w:rsidR="00F22ECB" w:rsidRPr="000343FA">
        <w:rPr>
          <w:sz w:val="20"/>
          <w:lang w:val="en-US"/>
          <w:rPrChange w:id="10" w:author="Thomas Lübkemeier" w:date="2021-06-02T09:08:00Z">
            <w:rPr>
              <w:sz w:val="20"/>
            </w:rPr>
          </w:rPrChange>
        </w:rPr>
        <w:br/>
      </w:r>
      <w:r w:rsidR="00F22ECB" w:rsidRPr="000343FA">
        <w:rPr>
          <w:sz w:val="16"/>
          <w:szCs w:val="16"/>
          <w:lang w:val="en-US"/>
          <w:rPrChange w:id="11" w:author="Thomas Lübkemeier" w:date="2021-06-02T09:08:00Z">
            <w:rPr>
              <w:sz w:val="16"/>
              <w:szCs w:val="16"/>
            </w:rPr>
          </w:rPrChange>
        </w:rPr>
        <w:t xml:space="preserve"> </w:t>
      </w:r>
      <w:r w:rsidR="00F22ECB" w:rsidRPr="000343FA">
        <w:rPr>
          <w:sz w:val="16"/>
          <w:szCs w:val="16"/>
          <w:lang w:val="en-US"/>
          <w:rPrChange w:id="12" w:author="Thomas Lübkemeier" w:date="2021-06-02T09:08:00Z">
            <w:rPr>
              <w:sz w:val="16"/>
              <w:szCs w:val="16"/>
            </w:rPr>
          </w:rPrChange>
        </w:rPr>
        <w:tab/>
        <w:t>E-Mail</w:t>
      </w:r>
      <w:r w:rsidR="00F22ECB" w:rsidRPr="000343FA">
        <w:rPr>
          <w:sz w:val="20"/>
          <w:lang w:val="en-US"/>
          <w:rPrChange w:id="13" w:author="Thomas Lübkemeier" w:date="2021-06-02T09:08:00Z">
            <w:rPr>
              <w:sz w:val="20"/>
            </w:rPr>
          </w:rPrChange>
        </w:rPr>
        <w:tab/>
        <w:t>press@emva.org</w:t>
      </w:r>
      <w:r w:rsidR="00F22ECB" w:rsidRPr="000343FA">
        <w:rPr>
          <w:sz w:val="20"/>
          <w:lang w:val="en-US"/>
          <w:rPrChange w:id="14" w:author="Thomas Lübkemeier" w:date="2021-06-02T09:08:00Z">
            <w:rPr>
              <w:sz w:val="20"/>
            </w:rPr>
          </w:rPrChange>
        </w:rPr>
        <w:br/>
      </w:r>
      <w:r w:rsidRPr="000343FA">
        <w:rPr>
          <w:rFonts w:cs="Arial"/>
          <w:sz w:val="20"/>
          <w:lang w:val="en-US"/>
          <w:rPrChange w:id="15" w:author="Thomas Lübkemeier" w:date="2021-06-02T09:08:00Z">
            <w:rPr>
              <w:rFonts w:cs="Arial"/>
              <w:sz w:val="20"/>
            </w:rPr>
          </w:rPrChange>
        </w:rPr>
        <w:tab/>
      </w:r>
    </w:p>
    <w:p w14:paraId="62CE2DC7" w14:textId="697EC8B2" w:rsidR="00370175" w:rsidRPr="00807742" w:rsidRDefault="002A4245" w:rsidP="00B70A45">
      <w:pPr>
        <w:framePr w:w="4780" w:h="2353" w:hRule="exact" w:wrap="auto" w:vAnchor="page" w:hAnchor="page" w:x="1377" w:y="2713"/>
        <w:rPr>
          <w:rFonts w:cs="Arial"/>
        </w:rPr>
      </w:pPr>
      <w:r w:rsidRPr="000343FA">
        <w:br/>
      </w:r>
      <w:r w:rsidRPr="00807742">
        <w:rPr>
          <w:b/>
          <w:sz w:val="28"/>
        </w:rPr>
        <w:t>PRESSEMITTEILUNG</w:t>
      </w:r>
      <w:r w:rsidRPr="00807742">
        <w:br/>
      </w:r>
      <w:r w:rsidRPr="00807742">
        <w:br/>
        <w:t>zur sofortigen Veröffentlichung</w:t>
      </w:r>
      <w:r w:rsidR="00370175" w:rsidRPr="00807742">
        <w:rPr>
          <w:rFonts w:cs="Arial"/>
        </w:rPr>
        <w:br/>
      </w:r>
      <w:r w:rsidR="00370175" w:rsidRPr="00807742">
        <w:rPr>
          <w:rFonts w:cs="Arial"/>
        </w:rPr>
        <w:br/>
      </w:r>
      <w:r w:rsidR="00370175" w:rsidRPr="00807742">
        <w:rPr>
          <w:rFonts w:cs="Arial"/>
        </w:rPr>
        <w:br/>
      </w:r>
      <w:r w:rsidR="00370175" w:rsidRPr="00807742">
        <w:rPr>
          <w:rFonts w:cs="Arial"/>
        </w:rPr>
        <w:br/>
      </w:r>
      <w:r w:rsidR="00370175" w:rsidRPr="00807742">
        <w:rPr>
          <w:rFonts w:cs="Arial"/>
        </w:rPr>
        <w:br/>
      </w:r>
    </w:p>
    <w:p w14:paraId="1ABF27C0" w14:textId="7802C8C3" w:rsidR="00370175" w:rsidRPr="00807742" w:rsidRDefault="000D2E28">
      <w:pPr>
        <w:tabs>
          <w:tab w:val="right" w:pos="2268"/>
          <w:tab w:val="right" w:pos="4678"/>
        </w:tabs>
        <w:jc w:val="right"/>
        <w:rPr>
          <w:rFonts w:cs="Arial"/>
          <w:sz w:val="20"/>
        </w:rPr>
      </w:pPr>
      <w:r w:rsidRPr="00807742">
        <w:rPr>
          <w:rFonts w:cs="Arial"/>
          <w:sz w:val="20"/>
        </w:rPr>
        <w:br/>
        <w:t xml:space="preserve"> </w:t>
      </w:r>
      <w:r w:rsidRPr="00807742">
        <w:rPr>
          <w:rFonts w:cs="Arial"/>
          <w:sz w:val="20"/>
        </w:rPr>
        <w:tab/>
      </w:r>
      <w:r w:rsidRPr="00807742">
        <w:rPr>
          <w:rFonts w:cs="Arial"/>
          <w:sz w:val="16"/>
          <w:szCs w:val="16"/>
        </w:rPr>
        <w:t xml:space="preserve"> </w:t>
      </w:r>
      <w:r w:rsidRPr="00807742">
        <w:rPr>
          <w:rFonts w:cs="Arial"/>
          <w:sz w:val="16"/>
          <w:szCs w:val="16"/>
        </w:rPr>
        <w:tab/>
      </w:r>
      <w:r w:rsidRPr="00807742">
        <w:rPr>
          <w:rFonts w:cs="Arial"/>
          <w:sz w:val="20"/>
        </w:rPr>
        <w:br/>
      </w:r>
      <w:r w:rsidRPr="00807742">
        <w:rPr>
          <w:rFonts w:cs="Arial"/>
          <w:sz w:val="16"/>
          <w:szCs w:val="16"/>
        </w:rPr>
        <w:tab/>
      </w:r>
      <w:r w:rsidRPr="00807742">
        <w:rPr>
          <w:rFonts w:cs="Arial"/>
          <w:sz w:val="20"/>
        </w:rPr>
        <w:br/>
      </w:r>
      <w:r w:rsidRPr="00807742">
        <w:rPr>
          <w:rFonts w:cs="Arial"/>
          <w:sz w:val="20"/>
        </w:rPr>
        <w:br/>
      </w:r>
      <w:r w:rsidRPr="00807742">
        <w:rPr>
          <w:rFonts w:cs="Arial"/>
          <w:sz w:val="16"/>
          <w:szCs w:val="16"/>
        </w:rPr>
        <w:t xml:space="preserve"> </w:t>
      </w:r>
      <w:r w:rsidRPr="00807742">
        <w:rPr>
          <w:rFonts w:cs="Arial"/>
          <w:sz w:val="16"/>
          <w:szCs w:val="16"/>
        </w:rPr>
        <w:tab/>
      </w:r>
      <w:r w:rsidRPr="00807742">
        <w:rPr>
          <w:rFonts w:cs="Arial"/>
          <w:sz w:val="20"/>
        </w:rPr>
        <w:tab/>
      </w:r>
      <w:r w:rsidRPr="00807742">
        <w:rPr>
          <w:rFonts w:cs="Arial"/>
          <w:sz w:val="20"/>
        </w:rPr>
        <w:tab/>
      </w:r>
      <w:r w:rsidRPr="00807742">
        <w:rPr>
          <w:rFonts w:cs="Arial"/>
          <w:sz w:val="20"/>
        </w:rPr>
        <w:tab/>
      </w:r>
      <w:r w:rsidRPr="00807742">
        <w:rPr>
          <w:rFonts w:cs="Arial"/>
          <w:sz w:val="20"/>
        </w:rPr>
        <w:tab/>
      </w:r>
      <w:r w:rsidRPr="00807742">
        <w:rPr>
          <w:rFonts w:cs="Arial"/>
          <w:sz w:val="20"/>
        </w:rPr>
        <w:tab/>
      </w:r>
      <w:r w:rsidRPr="00807742">
        <w:rPr>
          <w:rFonts w:cs="Arial"/>
          <w:sz w:val="20"/>
        </w:rPr>
        <w:tab/>
      </w:r>
      <w:r w:rsidRPr="00807742">
        <w:rPr>
          <w:rFonts w:cs="Arial"/>
          <w:sz w:val="20"/>
        </w:rPr>
        <w:tab/>
      </w:r>
    </w:p>
    <w:p w14:paraId="3264BF47" w14:textId="27C04789" w:rsidR="00D25842" w:rsidRPr="00807742" w:rsidRDefault="000343FA">
      <w:pPr>
        <w:tabs>
          <w:tab w:val="right" w:pos="2268"/>
          <w:tab w:val="right" w:pos="4678"/>
        </w:tabs>
        <w:jc w:val="right"/>
        <w:rPr>
          <w:rFonts w:cs="Arial"/>
          <w:sz w:val="20"/>
        </w:rPr>
      </w:pPr>
      <w:r w:rsidRPr="000343FA">
        <w:rPr>
          <w:rFonts w:cs="Arial"/>
          <w:sz w:val="20"/>
        </w:rPr>
        <w:t>02</w:t>
      </w:r>
      <w:r w:rsidR="002A4245" w:rsidRPr="00807742">
        <w:rPr>
          <w:rFonts w:cs="Arial"/>
          <w:sz w:val="20"/>
        </w:rPr>
        <w:t>.</w:t>
      </w:r>
      <w:r w:rsidR="00516E2D" w:rsidRPr="00807742">
        <w:rPr>
          <w:rFonts w:cs="Arial"/>
          <w:sz w:val="20"/>
        </w:rPr>
        <w:t xml:space="preserve"> </w:t>
      </w:r>
      <w:r>
        <w:rPr>
          <w:rFonts w:cs="Arial"/>
          <w:sz w:val="20"/>
        </w:rPr>
        <w:t>Juni</w:t>
      </w:r>
      <w:r w:rsidR="000D2E28" w:rsidRPr="00807742">
        <w:rPr>
          <w:rFonts w:cs="Arial"/>
          <w:sz w:val="20"/>
        </w:rPr>
        <w:t xml:space="preserve"> 20</w:t>
      </w:r>
      <w:r w:rsidR="009B5AE9" w:rsidRPr="00807742">
        <w:rPr>
          <w:rFonts w:cs="Arial"/>
          <w:sz w:val="20"/>
        </w:rPr>
        <w:t>2</w:t>
      </w:r>
      <w:r w:rsidR="00972CE4" w:rsidRPr="00807742">
        <w:rPr>
          <w:rFonts w:cs="Arial"/>
          <w:sz w:val="20"/>
        </w:rPr>
        <w:t>1</w:t>
      </w:r>
    </w:p>
    <w:p w14:paraId="3164BBF9" w14:textId="77777777" w:rsidR="00972CE4" w:rsidRPr="00807742" w:rsidRDefault="00972CE4">
      <w:pPr>
        <w:tabs>
          <w:tab w:val="right" w:pos="2268"/>
          <w:tab w:val="right" w:pos="4678"/>
        </w:tabs>
        <w:jc w:val="right"/>
        <w:rPr>
          <w:rFonts w:cs="Arial"/>
        </w:rPr>
      </w:pPr>
    </w:p>
    <w:p w14:paraId="5E0AC80E" w14:textId="77777777" w:rsidR="00D25842" w:rsidRPr="00807742" w:rsidRDefault="000D2E28">
      <w:pPr>
        <w:spacing w:after="240"/>
        <w:ind w:hanging="993"/>
        <w:rPr>
          <w:rFonts w:cs="Arial"/>
        </w:rPr>
      </w:pPr>
      <w:r w:rsidRPr="00807742">
        <w:rPr>
          <w:rFonts w:cs="Arial"/>
          <w:sz w:val="12"/>
          <w:szCs w:val="12"/>
        </w:rPr>
        <w:t>_</w:t>
      </w:r>
    </w:p>
    <w:p w14:paraId="5EA9A2F1" w14:textId="77777777" w:rsidR="00D25842" w:rsidRPr="00807742" w:rsidRDefault="00D25842">
      <w:pPr>
        <w:rPr>
          <w:rFonts w:cs="Arial"/>
        </w:rPr>
        <w:sectPr w:rsidR="00D25842" w:rsidRPr="00807742">
          <w:headerReference w:type="even" r:id="rId8"/>
          <w:headerReference w:type="default" r:id="rId9"/>
          <w:headerReference w:type="first" r:id="rId10"/>
          <w:footerReference w:type="first" r:id="rId11"/>
          <w:pgSz w:w="11906" w:h="16838"/>
          <w:pgMar w:top="2977" w:right="707" w:bottom="1985" w:left="1418" w:header="1230" w:footer="188" w:gutter="0"/>
          <w:cols w:space="720"/>
          <w:formProt w:val="0"/>
          <w:titlePg/>
          <w:docGrid w:linePitch="600" w:charSpace="36864"/>
        </w:sectPr>
      </w:pPr>
    </w:p>
    <w:p w14:paraId="03A98CD2" w14:textId="20C1AA04" w:rsidR="00E75186" w:rsidRPr="00775A22" w:rsidRDefault="00E75186" w:rsidP="00E75186">
      <w:pPr>
        <w:spacing w:after="200" w:line="360" w:lineRule="auto"/>
        <w:jc w:val="center"/>
        <w:rPr>
          <w:rFonts w:eastAsia="Arial" w:cs="Arial"/>
          <w:b/>
          <w:sz w:val="32"/>
          <w:szCs w:val="32"/>
          <w:lang w:bidi="ar-SA"/>
        </w:rPr>
      </w:pPr>
      <w:r w:rsidRPr="00775A22">
        <w:rPr>
          <w:rFonts w:eastAsia="Arial" w:cs="Arial"/>
          <w:b/>
          <w:sz w:val="32"/>
          <w:szCs w:val="32"/>
          <w:lang w:bidi="ar-SA"/>
        </w:rPr>
        <w:t>Zwei CEO/Management Podiumsdiskussionen auf der EMVA Business Conference Special Edition 2021</w:t>
      </w:r>
    </w:p>
    <w:p w14:paraId="259AC824" w14:textId="4046C1D9" w:rsidR="0087114B" w:rsidRPr="00775A22" w:rsidRDefault="00E75186" w:rsidP="00775A22">
      <w:pPr>
        <w:spacing w:after="200" w:line="360" w:lineRule="auto"/>
        <w:ind w:left="360"/>
        <w:jc w:val="center"/>
        <w:rPr>
          <w:rFonts w:eastAsia="Arial" w:cs="Arial"/>
          <w:b/>
          <w:sz w:val="24"/>
          <w:szCs w:val="24"/>
          <w:lang w:bidi="ar-SA"/>
        </w:rPr>
      </w:pPr>
      <w:r w:rsidRPr="00775A22">
        <w:rPr>
          <w:rFonts w:eastAsia="Arial" w:cs="Arial"/>
          <w:b/>
          <w:sz w:val="24"/>
          <w:szCs w:val="24"/>
          <w:lang w:bidi="ar-SA"/>
        </w:rPr>
        <w:t xml:space="preserve">Höchste Veranstaltungsdichte </w:t>
      </w:r>
      <w:r w:rsidR="008E4166" w:rsidRPr="00775A22">
        <w:rPr>
          <w:rFonts w:eastAsia="Arial" w:cs="Arial"/>
          <w:b/>
          <w:sz w:val="24"/>
          <w:szCs w:val="24"/>
          <w:lang w:bidi="ar-SA"/>
        </w:rPr>
        <w:t>mit</w:t>
      </w:r>
      <w:r w:rsidRPr="00775A22">
        <w:rPr>
          <w:rFonts w:eastAsia="Arial" w:cs="Arial"/>
          <w:b/>
          <w:sz w:val="24"/>
          <w:szCs w:val="24"/>
          <w:lang w:bidi="ar-SA"/>
        </w:rPr>
        <w:t xml:space="preserve"> Führungskräften im ersten Halbjahr  </w:t>
      </w:r>
    </w:p>
    <w:p w14:paraId="3663B0F2" w14:textId="49FBBBC9" w:rsidR="00407B7D" w:rsidRPr="00775A22" w:rsidRDefault="0087114B" w:rsidP="00775A22">
      <w:pPr>
        <w:spacing w:after="200" w:line="360" w:lineRule="auto"/>
        <w:ind w:left="360"/>
        <w:jc w:val="center"/>
        <w:rPr>
          <w:rFonts w:eastAsia="Arial" w:cs="Arial"/>
          <w:b/>
          <w:sz w:val="24"/>
          <w:szCs w:val="24"/>
          <w:lang w:bidi="ar-SA"/>
        </w:rPr>
      </w:pPr>
      <w:r w:rsidRPr="00775A22">
        <w:rPr>
          <w:rFonts w:eastAsia="Arial" w:cs="Arial"/>
          <w:b/>
          <w:sz w:val="24"/>
          <w:szCs w:val="24"/>
          <w:lang w:bidi="ar-SA"/>
        </w:rPr>
        <w:t>D</w:t>
      </w:r>
      <w:r w:rsidR="00E75186" w:rsidRPr="00775A22">
        <w:rPr>
          <w:rFonts w:eastAsia="Arial" w:cs="Arial"/>
          <w:b/>
          <w:sz w:val="24"/>
          <w:szCs w:val="24"/>
          <w:lang w:bidi="ar-SA"/>
        </w:rPr>
        <w:t xml:space="preserve">iskutiert </w:t>
      </w:r>
      <w:r w:rsidRPr="00775A22">
        <w:rPr>
          <w:rFonts w:eastAsia="Arial" w:cs="Arial"/>
          <w:b/>
          <w:sz w:val="24"/>
          <w:szCs w:val="24"/>
          <w:lang w:bidi="ar-SA"/>
        </w:rPr>
        <w:t xml:space="preserve">werden </w:t>
      </w:r>
      <w:r w:rsidR="00E75186" w:rsidRPr="00775A22">
        <w:rPr>
          <w:rFonts w:eastAsia="Arial" w:cs="Arial"/>
          <w:b/>
          <w:sz w:val="24"/>
          <w:szCs w:val="24"/>
          <w:lang w:bidi="ar-SA"/>
        </w:rPr>
        <w:t>Covid-19 Auswirkungen und Umsetzung von Industrie 4.0</w:t>
      </w:r>
    </w:p>
    <w:p w14:paraId="59D0DF16" w14:textId="79C02ED1" w:rsidR="00972CE4" w:rsidRPr="00E75186" w:rsidRDefault="00972CE4" w:rsidP="0087114B">
      <w:pPr>
        <w:spacing w:line="360" w:lineRule="auto"/>
        <w:jc w:val="center"/>
        <w:rPr>
          <w:rFonts w:eastAsia="Arial" w:cs="Arial"/>
          <w:b/>
          <w:sz w:val="32"/>
          <w:szCs w:val="32"/>
          <w:highlight w:val="yellow"/>
          <w:lang w:bidi="ar-SA"/>
        </w:rPr>
      </w:pPr>
    </w:p>
    <w:p w14:paraId="478DF5A5" w14:textId="78F61B7A" w:rsidR="00932B80" w:rsidRPr="00932B80" w:rsidRDefault="000D2E28" w:rsidP="009A4FB7">
      <w:pPr>
        <w:spacing w:line="360" w:lineRule="auto"/>
        <w:jc w:val="both"/>
        <w:rPr>
          <w:rFonts w:cs="Arial"/>
          <w:sz w:val="24"/>
          <w:szCs w:val="24"/>
          <w:lang w:bidi="ar-SA"/>
        </w:rPr>
      </w:pPr>
      <w:r w:rsidRPr="00217C53">
        <w:rPr>
          <w:rFonts w:cs="Arial"/>
          <w:i/>
          <w:sz w:val="24"/>
          <w:szCs w:val="24"/>
          <w:lang w:bidi="ar-SA"/>
        </w:rPr>
        <w:t xml:space="preserve">Barcelona, </w:t>
      </w:r>
      <w:r w:rsidR="000343FA" w:rsidRPr="000343FA">
        <w:rPr>
          <w:rFonts w:cs="Arial"/>
          <w:i/>
          <w:sz w:val="24"/>
          <w:szCs w:val="24"/>
          <w:lang w:bidi="ar-SA"/>
        </w:rPr>
        <w:t>02</w:t>
      </w:r>
      <w:r w:rsidR="002A4245" w:rsidRPr="00217C53">
        <w:rPr>
          <w:rFonts w:cs="Arial"/>
          <w:i/>
          <w:sz w:val="24"/>
          <w:szCs w:val="24"/>
          <w:lang w:bidi="ar-SA"/>
        </w:rPr>
        <w:t>.</w:t>
      </w:r>
      <w:r w:rsidR="0003504E" w:rsidRPr="00217C53">
        <w:rPr>
          <w:rFonts w:cs="Arial"/>
          <w:i/>
          <w:sz w:val="24"/>
          <w:szCs w:val="24"/>
          <w:lang w:bidi="ar-SA"/>
        </w:rPr>
        <w:t xml:space="preserve"> </w:t>
      </w:r>
      <w:r w:rsidR="000343FA">
        <w:rPr>
          <w:rFonts w:cs="Arial"/>
          <w:i/>
          <w:sz w:val="24"/>
          <w:szCs w:val="24"/>
          <w:lang w:bidi="ar-SA"/>
        </w:rPr>
        <w:t>Juni</w:t>
      </w:r>
      <w:r w:rsidRPr="00217C53">
        <w:rPr>
          <w:rFonts w:cs="Arial"/>
          <w:i/>
          <w:sz w:val="24"/>
          <w:szCs w:val="24"/>
          <w:lang w:bidi="ar-SA"/>
        </w:rPr>
        <w:t xml:space="preserve"> 20</w:t>
      </w:r>
      <w:r w:rsidR="009B5AE9" w:rsidRPr="00217C53">
        <w:rPr>
          <w:rFonts w:cs="Arial"/>
          <w:i/>
          <w:sz w:val="24"/>
          <w:szCs w:val="24"/>
          <w:lang w:bidi="ar-SA"/>
        </w:rPr>
        <w:t>2</w:t>
      </w:r>
      <w:r w:rsidR="00972CE4" w:rsidRPr="00217C53">
        <w:rPr>
          <w:rFonts w:cs="Arial"/>
          <w:i/>
          <w:sz w:val="24"/>
          <w:szCs w:val="24"/>
          <w:lang w:bidi="ar-SA"/>
        </w:rPr>
        <w:t>1</w:t>
      </w:r>
      <w:r w:rsidRPr="00217C53">
        <w:rPr>
          <w:rFonts w:cs="Arial"/>
          <w:sz w:val="24"/>
          <w:szCs w:val="24"/>
          <w:lang w:bidi="ar-SA"/>
        </w:rPr>
        <w:t xml:space="preserve">. </w:t>
      </w:r>
      <w:r w:rsidR="00932B80" w:rsidRPr="00932B80">
        <w:rPr>
          <w:rFonts w:cs="Arial"/>
          <w:sz w:val="24"/>
          <w:szCs w:val="24"/>
          <w:lang w:bidi="ar-SA"/>
        </w:rPr>
        <w:t xml:space="preserve">Die Podiumsdiskussionen an den beiden Konferenztagen der EMVA Business Conference Special Edition 2021 </w:t>
      </w:r>
      <w:r w:rsidR="00D27F8B">
        <w:rPr>
          <w:rFonts w:cs="Arial"/>
          <w:sz w:val="24"/>
          <w:szCs w:val="24"/>
          <w:lang w:bidi="ar-SA"/>
        </w:rPr>
        <w:t>am</w:t>
      </w:r>
      <w:r w:rsidR="00D27F8B" w:rsidRPr="00932B80">
        <w:rPr>
          <w:rFonts w:cs="Arial"/>
          <w:sz w:val="24"/>
          <w:szCs w:val="24"/>
          <w:lang w:bidi="ar-SA"/>
        </w:rPr>
        <w:t xml:space="preserve"> </w:t>
      </w:r>
      <w:r w:rsidR="00932B80" w:rsidRPr="00932B80">
        <w:rPr>
          <w:rFonts w:cs="Arial"/>
          <w:sz w:val="24"/>
          <w:szCs w:val="24"/>
          <w:lang w:bidi="ar-SA"/>
        </w:rPr>
        <w:t xml:space="preserve">10. </w:t>
      </w:r>
      <w:r w:rsidR="00D27F8B">
        <w:rPr>
          <w:rFonts w:cs="Arial"/>
          <w:sz w:val="24"/>
          <w:szCs w:val="24"/>
          <w:lang w:bidi="ar-SA"/>
        </w:rPr>
        <w:t>und</w:t>
      </w:r>
      <w:r w:rsidR="00932B80" w:rsidRPr="00932B80">
        <w:rPr>
          <w:rFonts w:cs="Arial"/>
          <w:sz w:val="24"/>
          <w:szCs w:val="24"/>
          <w:lang w:bidi="ar-SA"/>
        </w:rPr>
        <w:t xml:space="preserve"> 11. Juni könnten unter der Überschrift "</w:t>
      </w:r>
      <w:r w:rsidR="008E4166">
        <w:rPr>
          <w:rFonts w:cs="Arial"/>
          <w:sz w:val="24"/>
          <w:szCs w:val="24"/>
          <w:lang w:bidi="ar-SA"/>
        </w:rPr>
        <w:t>Branchenführer tauschen sich aus</w:t>
      </w:r>
      <w:r w:rsidR="00932B80" w:rsidRPr="00932B80">
        <w:rPr>
          <w:rFonts w:cs="Arial"/>
          <w:sz w:val="24"/>
          <w:szCs w:val="24"/>
          <w:lang w:bidi="ar-SA"/>
        </w:rPr>
        <w:t xml:space="preserve">" stehen. Beide Panels werden mit hochrangigen </w:t>
      </w:r>
      <w:r w:rsidR="00D27F8B">
        <w:rPr>
          <w:rFonts w:cs="Arial"/>
          <w:sz w:val="24"/>
          <w:szCs w:val="24"/>
          <w:lang w:bidi="ar-SA"/>
        </w:rPr>
        <w:t>Industrie-</w:t>
      </w:r>
      <w:r w:rsidR="00932B80" w:rsidRPr="00932B80">
        <w:rPr>
          <w:rFonts w:cs="Arial"/>
          <w:sz w:val="24"/>
          <w:szCs w:val="24"/>
          <w:lang w:bidi="ar-SA"/>
        </w:rPr>
        <w:t xml:space="preserve">Managern besetzt sein, die Themen </w:t>
      </w:r>
      <w:r w:rsidR="00932B80">
        <w:rPr>
          <w:rFonts w:cs="Arial"/>
          <w:sz w:val="24"/>
          <w:szCs w:val="24"/>
          <w:lang w:bidi="ar-SA"/>
        </w:rPr>
        <w:t xml:space="preserve">diskutieren, welche </w:t>
      </w:r>
      <w:r w:rsidR="00932B80" w:rsidRPr="00932B80">
        <w:rPr>
          <w:rFonts w:cs="Arial"/>
          <w:sz w:val="24"/>
          <w:szCs w:val="24"/>
          <w:lang w:bidi="ar-SA"/>
        </w:rPr>
        <w:t>derzeit die gesamte Branche bewegen.</w:t>
      </w:r>
    </w:p>
    <w:p w14:paraId="54CAEBF1" w14:textId="77777777" w:rsidR="009A4FB7" w:rsidRPr="00217C53" w:rsidRDefault="009A4FB7" w:rsidP="009A4FB7">
      <w:pPr>
        <w:spacing w:line="360" w:lineRule="auto"/>
        <w:jc w:val="both"/>
        <w:rPr>
          <w:rFonts w:cs="Arial"/>
          <w:sz w:val="24"/>
          <w:szCs w:val="24"/>
          <w:highlight w:val="yellow"/>
          <w:lang w:bidi="ar-SA"/>
        </w:rPr>
      </w:pPr>
    </w:p>
    <w:p w14:paraId="76333FA6" w14:textId="77777777" w:rsidR="00932B80" w:rsidRPr="004D7F19" w:rsidRDefault="00932B80" w:rsidP="00932B80">
      <w:pPr>
        <w:spacing w:line="360" w:lineRule="auto"/>
        <w:jc w:val="center"/>
        <w:rPr>
          <w:rFonts w:cs="Arial"/>
          <w:i/>
          <w:sz w:val="24"/>
          <w:szCs w:val="24"/>
          <w:lang w:bidi="ar-SA"/>
        </w:rPr>
      </w:pPr>
      <w:r w:rsidRPr="00932B80">
        <w:rPr>
          <w:rFonts w:cs="Arial"/>
          <w:i/>
          <w:sz w:val="24"/>
          <w:szCs w:val="24"/>
          <w:lang w:bidi="ar-SA"/>
        </w:rPr>
        <w:t xml:space="preserve">CEO-Podiumsdiskussion am Donnerstag, 10. Juni 'Was hat sich durch COVID in unserer Branche verändert? </w:t>
      </w:r>
      <w:r w:rsidRPr="004D7F19">
        <w:rPr>
          <w:rFonts w:cs="Arial"/>
          <w:i/>
          <w:sz w:val="24"/>
          <w:szCs w:val="24"/>
          <w:lang w:bidi="ar-SA"/>
        </w:rPr>
        <w:t>Was wird bleiben?'</w:t>
      </w:r>
    </w:p>
    <w:p w14:paraId="7B80280B" w14:textId="6CF90D79" w:rsidR="009A4FB7" w:rsidRPr="004D7F19" w:rsidRDefault="00932B80" w:rsidP="009A4FB7">
      <w:pPr>
        <w:spacing w:line="360" w:lineRule="auto"/>
        <w:jc w:val="both"/>
        <w:rPr>
          <w:rFonts w:cs="Arial"/>
          <w:sz w:val="20"/>
          <w:szCs w:val="20"/>
          <w:highlight w:val="yellow"/>
          <w:lang w:bidi="ar-SA"/>
        </w:rPr>
      </w:pPr>
      <w:r w:rsidRPr="00932B80">
        <w:rPr>
          <w:rFonts w:cs="Arial"/>
          <w:sz w:val="24"/>
          <w:szCs w:val="24"/>
          <w:lang w:bidi="ar-SA"/>
        </w:rPr>
        <w:t xml:space="preserve">Die Podiumsdiskussion am ersten Konferenztag hat nicht weniger als drei CEOs europäischer </w:t>
      </w:r>
      <w:r w:rsidR="004D7F19">
        <w:rPr>
          <w:rFonts w:cs="Arial"/>
          <w:sz w:val="24"/>
          <w:szCs w:val="24"/>
          <w:lang w:bidi="ar-SA"/>
        </w:rPr>
        <w:t>Vision-U</w:t>
      </w:r>
      <w:r w:rsidRPr="00932B80">
        <w:rPr>
          <w:rFonts w:cs="Arial"/>
          <w:sz w:val="24"/>
          <w:szCs w:val="24"/>
          <w:lang w:bidi="ar-SA"/>
        </w:rPr>
        <w:t xml:space="preserve">nternehmen auf der virtuellen </w:t>
      </w:r>
      <w:r w:rsidRPr="0087114B">
        <w:rPr>
          <w:rFonts w:cs="Arial"/>
          <w:sz w:val="24"/>
          <w:szCs w:val="24"/>
          <w:lang w:bidi="ar-SA"/>
        </w:rPr>
        <w:t xml:space="preserve">Bühne, die über die Auswirkungen und </w:t>
      </w:r>
      <w:r w:rsidR="0087114B" w:rsidRPr="0087114B">
        <w:rPr>
          <w:rFonts w:cs="Arial"/>
          <w:sz w:val="24"/>
          <w:szCs w:val="24"/>
          <w:lang w:bidi="ar-SA"/>
        </w:rPr>
        <w:t xml:space="preserve">möglichen Chancen </w:t>
      </w:r>
      <w:r w:rsidR="00D27F8B">
        <w:rPr>
          <w:rFonts w:cs="Arial"/>
          <w:sz w:val="24"/>
          <w:szCs w:val="24"/>
          <w:lang w:bidi="ar-SA"/>
        </w:rPr>
        <w:t>der</w:t>
      </w:r>
      <w:r w:rsidR="0087114B" w:rsidRPr="0087114B">
        <w:rPr>
          <w:rFonts w:cs="Arial"/>
          <w:sz w:val="24"/>
          <w:szCs w:val="24"/>
          <w:lang w:bidi="ar-SA"/>
        </w:rPr>
        <w:t xml:space="preserve"> Pandemie für die</w:t>
      </w:r>
      <w:r w:rsidRPr="0087114B">
        <w:rPr>
          <w:rFonts w:cs="Arial"/>
          <w:sz w:val="24"/>
          <w:szCs w:val="24"/>
          <w:lang w:bidi="ar-SA"/>
        </w:rPr>
        <w:t xml:space="preserve"> Bildverarbeitung diskutieren. </w:t>
      </w:r>
      <w:r w:rsidRPr="00932B80">
        <w:rPr>
          <w:rFonts w:cs="Arial"/>
          <w:sz w:val="24"/>
          <w:szCs w:val="24"/>
          <w:lang w:bidi="ar-SA"/>
        </w:rPr>
        <w:t xml:space="preserve">Die Podiumsteilnehmer sind Arne Dehn, CEO bei Stemmer Imaging; Dr. Dietmar Ley, CEO bei Basler; und Max </w:t>
      </w:r>
      <w:proofErr w:type="spellStart"/>
      <w:r w:rsidRPr="00932B80">
        <w:rPr>
          <w:rFonts w:cs="Arial"/>
          <w:sz w:val="24"/>
          <w:szCs w:val="24"/>
          <w:lang w:bidi="ar-SA"/>
        </w:rPr>
        <w:t>Hodeau</w:t>
      </w:r>
      <w:proofErr w:type="spellEnd"/>
      <w:r w:rsidRPr="00932B80">
        <w:rPr>
          <w:rFonts w:cs="Arial"/>
          <w:sz w:val="24"/>
          <w:szCs w:val="24"/>
          <w:lang w:bidi="ar-SA"/>
        </w:rPr>
        <w:t xml:space="preserve">, CEO bei TIAMA </w:t>
      </w:r>
      <w:proofErr w:type="spellStart"/>
      <w:r w:rsidRPr="00932B80">
        <w:rPr>
          <w:rFonts w:cs="Arial"/>
          <w:sz w:val="24"/>
          <w:szCs w:val="24"/>
          <w:lang w:bidi="ar-SA"/>
        </w:rPr>
        <w:t>Inspection</w:t>
      </w:r>
      <w:proofErr w:type="spellEnd"/>
      <w:r w:rsidRPr="00932B80">
        <w:rPr>
          <w:rFonts w:cs="Arial"/>
          <w:sz w:val="24"/>
          <w:szCs w:val="24"/>
          <w:lang w:bidi="ar-SA"/>
        </w:rPr>
        <w:t xml:space="preserve">. Moderiert wird das Panel von </w:t>
      </w:r>
      <w:proofErr w:type="spellStart"/>
      <w:r w:rsidRPr="00932B80">
        <w:rPr>
          <w:rFonts w:cs="Arial"/>
          <w:sz w:val="24"/>
          <w:szCs w:val="24"/>
          <w:lang w:bidi="ar-SA"/>
        </w:rPr>
        <w:lastRenderedPageBreak/>
        <w:t>inVision</w:t>
      </w:r>
      <w:proofErr w:type="spellEnd"/>
      <w:r w:rsidRPr="00932B80">
        <w:rPr>
          <w:rFonts w:cs="Arial"/>
          <w:sz w:val="24"/>
          <w:szCs w:val="24"/>
          <w:lang w:bidi="ar-SA"/>
        </w:rPr>
        <w:t>-Chefredakteur Dr. Peter Ebert</w:t>
      </w:r>
      <w:r w:rsidR="004D7F19">
        <w:rPr>
          <w:rFonts w:cs="Arial"/>
          <w:sz w:val="24"/>
          <w:szCs w:val="24"/>
          <w:lang w:bidi="ar-SA"/>
        </w:rPr>
        <w:t xml:space="preserve">. </w:t>
      </w:r>
      <w:r w:rsidR="0087114B">
        <w:rPr>
          <w:rFonts w:cs="Arial"/>
          <w:sz w:val="24"/>
          <w:szCs w:val="24"/>
          <w:lang w:bidi="ar-SA"/>
        </w:rPr>
        <w:t>Besprochen werden dabei</w:t>
      </w:r>
      <w:r w:rsidR="004D7F19">
        <w:rPr>
          <w:rFonts w:cs="Arial"/>
          <w:sz w:val="24"/>
          <w:szCs w:val="24"/>
          <w:lang w:bidi="ar-SA"/>
        </w:rPr>
        <w:t xml:space="preserve"> </w:t>
      </w:r>
      <w:r w:rsidRPr="00932B80">
        <w:rPr>
          <w:rFonts w:cs="Arial"/>
          <w:sz w:val="24"/>
          <w:szCs w:val="24"/>
          <w:lang w:bidi="ar-SA"/>
        </w:rPr>
        <w:t>Aspekte wie die Zunahme der Telearbeit, die Verknappung des Angebots an Halbleiterchips, die zukünftige Rolle von virtuellen und physischen Messen und neue Wege der Lead-Generierung</w:t>
      </w:r>
      <w:r w:rsidR="004D7F19">
        <w:rPr>
          <w:rFonts w:cs="Arial"/>
          <w:sz w:val="24"/>
          <w:szCs w:val="24"/>
          <w:lang w:bidi="ar-SA"/>
        </w:rPr>
        <w:t>,</w:t>
      </w:r>
      <w:r w:rsidRPr="00932B80">
        <w:rPr>
          <w:rFonts w:cs="Arial"/>
          <w:sz w:val="24"/>
          <w:szCs w:val="24"/>
          <w:lang w:bidi="ar-SA"/>
        </w:rPr>
        <w:t xml:space="preserve"> sowie einen </w:t>
      </w:r>
      <w:r w:rsidR="004D7F19">
        <w:rPr>
          <w:rFonts w:cs="Arial"/>
          <w:sz w:val="24"/>
          <w:szCs w:val="24"/>
          <w:lang w:bidi="ar-SA"/>
        </w:rPr>
        <w:t>ökonomischer Ausblick</w:t>
      </w:r>
      <w:r w:rsidRPr="00932B80">
        <w:rPr>
          <w:rFonts w:cs="Arial"/>
          <w:sz w:val="24"/>
          <w:szCs w:val="24"/>
          <w:lang w:bidi="ar-SA"/>
        </w:rPr>
        <w:t xml:space="preserve"> für die Bildverarbeitungsbranche in den nächsten Jahren. </w:t>
      </w:r>
      <w:r w:rsidR="009A4FB7" w:rsidRPr="004D7F19">
        <w:rPr>
          <w:rFonts w:cs="Arial"/>
          <w:sz w:val="24"/>
          <w:szCs w:val="24"/>
          <w:highlight w:val="yellow"/>
          <w:lang w:bidi="ar-SA"/>
        </w:rPr>
        <w:t xml:space="preserve"> </w:t>
      </w:r>
    </w:p>
    <w:p w14:paraId="7E8D32FE" w14:textId="77777777" w:rsidR="009A4FB7" w:rsidRPr="004D7F19" w:rsidRDefault="009A4FB7" w:rsidP="009A4FB7">
      <w:pPr>
        <w:spacing w:line="360" w:lineRule="auto"/>
        <w:jc w:val="both"/>
        <w:rPr>
          <w:rFonts w:cs="Arial"/>
          <w:sz w:val="20"/>
          <w:szCs w:val="20"/>
          <w:highlight w:val="yellow"/>
          <w:lang w:bidi="ar-SA"/>
        </w:rPr>
      </w:pPr>
    </w:p>
    <w:p w14:paraId="09EA2400" w14:textId="77777777" w:rsidR="009A4FB7" w:rsidRPr="009A4FB7" w:rsidRDefault="009A4FB7" w:rsidP="009A4FB7">
      <w:pPr>
        <w:spacing w:line="360" w:lineRule="auto"/>
        <w:jc w:val="both"/>
        <w:rPr>
          <w:rFonts w:cs="Arial"/>
          <w:sz w:val="20"/>
          <w:szCs w:val="20"/>
          <w:lang w:val="en" w:bidi="ar-SA"/>
        </w:rPr>
      </w:pPr>
      <w:r w:rsidRPr="009A4FB7">
        <w:rPr>
          <w:rFonts w:cs="Arial"/>
          <w:noProof/>
          <w:sz w:val="20"/>
          <w:szCs w:val="20"/>
          <w:lang w:bidi="ar-SA"/>
        </w:rPr>
        <w:drawing>
          <wp:inline distT="0" distB="0" distL="0" distR="0" wp14:anchorId="5C2040DC" wp14:editId="5C650D6A">
            <wp:extent cx="6248400" cy="1615177"/>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65636" cy="1619632"/>
                    </a:xfrm>
                    <a:prstGeom prst="rect">
                      <a:avLst/>
                    </a:prstGeom>
                    <a:noFill/>
                  </pic:spPr>
                </pic:pic>
              </a:graphicData>
            </a:graphic>
          </wp:inline>
        </w:drawing>
      </w:r>
    </w:p>
    <w:p w14:paraId="7673D2DD" w14:textId="5FF52438" w:rsidR="009A4FB7" w:rsidRPr="009A4FB7" w:rsidRDefault="009A4FB7" w:rsidP="009A4FB7">
      <w:pPr>
        <w:spacing w:line="360" w:lineRule="auto"/>
        <w:jc w:val="both"/>
        <w:rPr>
          <w:rFonts w:cs="Arial"/>
          <w:sz w:val="20"/>
          <w:szCs w:val="20"/>
          <w:lang w:bidi="ar-SA"/>
        </w:rPr>
      </w:pPr>
      <w:r w:rsidRPr="009A4FB7">
        <w:rPr>
          <w:rFonts w:cs="Arial"/>
          <w:sz w:val="20"/>
          <w:szCs w:val="20"/>
          <w:lang w:bidi="ar-SA"/>
        </w:rPr>
        <w:t xml:space="preserve">Panelteilnehmer von links nach rechts: Arne Dehn, Stemmer Imaging; Dr. Dietmar Ley, Basler; Max </w:t>
      </w:r>
      <w:proofErr w:type="spellStart"/>
      <w:r w:rsidRPr="009A4FB7">
        <w:rPr>
          <w:rFonts w:cs="Arial"/>
          <w:sz w:val="20"/>
          <w:szCs w:val="20"/>
          <w:lang w:bidi="ar-SA"/>
        </w:rPr>
        <w:t>Hodeau</w:t>
      </w:r>
      <w:proofErr w:type="spellEnd"/>
      <w:r w:rsidRPr="009A4FB7">
        <w:rPr>
          <w:rFonts w:cs="Arial"/>
          <w:sz w:val="20"/>
          <w:szCs w:val="20"/>
          <w:lang w:bidi="ar-SA"/>
        </w:rPr>
        <w:t xml:space="preserve">, TIAMA </w:t>
      </w:r>
      <w:proofErr w:type="spellStart"/>
      <w:r w:rsidRPr="009A4FB7">
        <w:rPr>
          <w:rFonts w:cs="Arial"/>
          <w:sz w:val="20"/>
          <w:szCs w:val="20"/>
          <w:lang w:bidi="ar-SA"/>
        </w:rPr>
        <w:t>Inspection</w:t>
      </w:r>
      <w:proofErr w:type="spellEnd"/>
      <w:r w:rsidRPr="009A4FB7">
        <w:rPr>
          <w:rFonts w:cs="Arial"/>
          <w:sz w:val="20"/>
          <w:szCs w:val="20"/>
          <w:lang w:bidi="ar-SA"/>
        </w:rPr>
        <w:t xml:space="preserve">; Moderator Dr. Peter Ebert,  </w:t>
      </w:r>
      <w:proofErr w:type="spellStart"/>
      <w:r w:rsidRPr="009A4FB7">
        <w:rPr>
          <w:rFonts w:cs="Arial"/>
          <w:sz w:val="20"/>
          <w:szCs w:val="20"/>
          <w:lang w:bidi="ar-SA"/>
        </w:rPr>
        <w:t>inVision</w:t>
      </w:r>
      <w:proofErr w:type="spellEnd"/>
      <w:r w:rsidRPr="009A4FB7">
        <w:rPr>
          <w:rFonts w:cs="Arial"/>
          <w:sz w:val="20"/>
          <w:szCs w:val="20"/>
          <w:lang w:bidi="ar-SA"/>
        </w:rPr>
        <w:t>.</w:t>
      </w:r>
    </w:p>
    <w:p w14:paraId="546D5155" w14:textId="77777777" w:rsidR="009A4FB7" w:rsidRPr="004D7F19" w:rsidRDefault="009A4FB7" w:rsidP="004D7F19">
      <w:pPr>
        <w:spacing w:line="360" w:lineRule="auto"/>
        <w:jc w:val="center"/>
        <w:rPr>
          <w:rFonts w:cs="Arial"/>
          <w:i/>
          <w:sz w:val="24"/>
          <w:szCs w:val="24"/>
          <w:highlight w:val="yellow"/>
          <w:lang w:bidi="ar-SA"/>
        </w:rPr>
      </w:pPr>
    </w:p>
    <w:p w14:paraId="6A43964F" w14:textId="77777777" w:rsidR="004D7F19" w:rsidRDefault="004D7F19" w:rsidP="004D7F19">
      <w:pPr>
        <w:spacing w:line="360" w:lineRule="auto"/>
        <w:jc w:val="center"/>
        <w:rPr>
          <w:rFonts w:cs="Arial"/>
          <w:i/>
          <w:sz w:val="24"/>
          <w:szCs w:val="24"/>
          <w:lang w:bidi="ar-SA"/>
        </w:rPr>
      </w:pPr>
    </w:p>
    <w:p w14:paraId="30FFB831" w14:textId="02241C6F" w:rsidR="004D7F19" w:rsidRPr="0087114B" w:rsidRDefault="004D7F19" w:rsidP="004D7F19">
      <w:pPr>
        <w:spacing w:line="360" w:lineRule="auto"/>
        <w:jc w:val="center"/>
        <w:rPr>
          <w:rFonts w:cs="Arial"/>
          <w:i/>
          <w:sz w:val="24"/>
          <w:szCs w:val="24"/>
          <w:lang w:bidi="ar-SA"/>
        </w:rPr>
      </w:pPr>
      <w:r w:rsidRPr="0087114B">
        <w:rPr>
          <w:rFonts w:cs="Arial"/>
          <w:i/>
          <w:sz w:val="24"/>
          <w:szCs w:val="24"/>
          <w:lang w:bidi="ar-SA"/>
        </w:rPr>
        <w:t xml:space="preserve">Podiumsdiskussion am Freitag, 11. Juni 'Industrie 4.0: Aus den Kinderschuhen </w:t>
      </w:r>
      <w:r w:rsidR="0087114B" w:rsidRPr="0087114B">
        <w:rPr>
          <w:rFonts w:cs="Arial"/>
          <w:i/>
          <w:sz w:val="24"/>
          <w:szCs w:val="24"/>
          <w:lang w:bidi="ar-SA"/>
        </w:rPr>
        <w:t>ent</w:t>
      </w:r>
      <w:r w:rsidRPr="0087114B">
        <w:rPr>
          <w:rFonts w:cs="Arial"/>
          <w:i/>
          <w:sz w:val="24"/>
          <w:szCs w:val="24"/>
          <w:lang w:bidi="ar-SA"/>
        </w:rPr>
        <w:t>wachsen'</w:t>
      </w:r>
    </w:p>
    <w:p w14:paraId="373FEFF7" w14:textId="25692E67" w:rsidR="004D7F19" w:rsidRPr="004D7F19" w:rsidRDefault="004D7F19" w:rsidP="009A4FB7">
      <w:pPr>
        <w:spacing w:line="360" w:lineRule="auto"/>
        <w:jc w:val="both"/>
        <w:rPr>
          <w:rFonts w:cs="Arial"/>
          <w:i/>
          <w:sz w:val="24"/>
          <w:szCs w:val="24"/>
          <w:highlight w:val="yellow"/>
          <w:lang w:bidi="ar-SA"/>
        </w:rPr>
      </w:pPr>
      <w:r w:rsidRPr="00F91EDA">
        <w:rPr>
          <w:rFonts w:cs="Arial"/>
          <w:sz w:val="24"/>
          <w:szCs w:val="24"/>
          <w:lang w:bidi="ar-SA"/>
        </w:rPr>
        <w:t xml:space="preserve">Industrie 4.0 hat sich längst von einem </w:t>
      </w:r>
      <w:r w:rsidR="00D27F8B">
        <w:rPr>
          <w:rFonts w:cs="Arial"/>
          <w:sz w:val="24"/>
          <w:szCs w:val="24"/>
          <w:lang w:bidi="ar-SA"/>
        </w:rPr>
        <w:t>oft inhaltslosen</w:t>
      </w:r>
      <w:r w:rsidRPr="00F91EDA">
        <w:rPr>
          <w:rFonts w:cs="Arial"/>
          <w:sz w:val="24"/>
          <w:szCs w:val="24"/>
          <w:lang w:bidi="ar-SA"/>
        </w:rPr>
        <w:t xml:space="preserve"> Schlagwort zum </w:t>
      </w:r>
      <w:r w:rsidR="00D27F8B">
        <w:rPr>
          <w:rFonts w:cs="Arial"/>
          <w:sz w:val="24"/>
          <w:szCs w:val="24"/>
          <w:lang w:bidi="ar-SA"/>
        </w:rPr>
        <w:t xml:space="preserve">real umgesetzten </w:t>
      </w:r>
      <w:r w:rsidRPr="00F91EDA">
        <w:rPr>
          <w:rFonts w:cs="Arial"/>
          <w:sz w:val="24"/>
          <w:szCs w:val="24"/>
          <w:lang w:bidi="ar-SA"/>
        </w:rPr>
        <w:t xml:space="preserve">nächsten logischen Schritt </w:t>
      </w:r>
      <w:r w:rsidR="00D27F8B">
        <w:rPr>
          <w:rFonts w:cs="Arial"/>
          <w:sz w:val="24"/>
          <w:szCs w:val="24"/>
          <w:lang w:bidi="ar-SA"/>
        </w:rPr>
        <w:t>in</w:t>
      </w:r>
      <w:r w:rsidRPr="00F91EDA">
        <w:rPr>
          <w:rFonts w:cs="Arial"/>
          <w:sz w:val="24"/>
          <w:szCs w:val="24"/>
          <w:lang w:bidi="ar-SA"/>
        </w:rPr>
        <w:t xml:space="preserve"> der industriellen Automatisierung entwickelt. Die Digitalisierung in nahezu allen Wirtschaftsbereichen hat sich </w:t>
      </w:r>
      <w:r w:rsidR="00F91EDA" w:rsidRPr="00F91EDA">
        <w:rPr>
          <w:rFonts w:cs="Arial"/>
          <w:sz w:val="24"/>
          <w:szCs w:val="24"/>
          <w:lang w:bidi="ar-SA"/>
        </w:rPr>
        <w:t xml:space="preserve">in der Corona-Pandemie </w:t>
      </w:r>
      <w:r w:rsidRPr="00F91EDA">
        <w:rPr>
          <w:rFonts w:cs="Arial"/>
          <w:sz w:val="24"/>
          <w:szCs w:val="24"/>
          <w:lang w:bidi="ar-SA"/>
        </w:rPr>
        <w:t xml:space="preserve">nach Ansicht von Experten sogar beschleunigt. In der Podiumsdiskussion am zweiten Tag der EBC Special Edition 2021 diskutieren drei </w:t>
      </w:r>
      <w:r w:rsidR="00F91EDA" w:rsidRPr="00F91EDA">
        <w:rPr>
          <w:rFonts w:cs="Arial"/>
          <w:sz w:val="24"/>
          <w:szCs w:val="24"/>
          <w:lang w:bidi="ar-SA"/>
        </w:rPr>
        <w:t xml:space="preserve">CEOs und </w:t>
      </w:r>
      <w:r w:rsidRPr="00F91EDA">
        <w:rPr>
          <w:rFonts w:cs="Arial"/>
          <w:sz w:val="24"/>
          <w:szCs w:val="24"/>
          <w:lang w:bidi="ar-SA"/>
        </w:rPr>
        <w:t xml:space="preserve">Insider über den aktuellen Stand von Industrie 4.0. Die Experten sind Dr. Gunther Kegel, CEO bei </w:t>
      </w:r>
      <w:proofErr w:type="spellStart"/>
      <w:r w:rsidRPr="00F91EDA">
        <w:rPr>
          <w:rFonts w:cs="Arial"/>
          <w:sz w:val="24"/>
          <w:szCs w:val="24"/>
          <w:lang w:bidi="ar-SA"/>
        </w:rPr>
        <w:t>Pepperl+Fuchs</w:t>
      </w:r>
      <w:proofErr w:type="spellEnd"/>
      <w:r w:rsidR="00CA1004">
        <w:rPr>
          <w:rFonts w:cs="Arial"/>
          <w:sz w:val="24"/>
          <w:szCs w:val="24"/>
          <w:lang w:bidi="ar-SA"/>
        </w:rPr>
        <w:t xml:space="preserve"> und</w:t>
      </w:r>
      <w:r w:rsidRPr="00F91EDA">
        <w:rPr>
          <w:rFonts w:cs="Arial"/>
          <w:sz w:val="24"/>
          <w:szCs w:val="24"/>
          <w:lang w:bidi="ar-SA"/>
        </w:rPr>
        <w:t xml:space="preserve"> Präsident des ZVEI; Dr. Roman Dumitrescu, Leiter des Fraunhofer IEM</w:t>
      </w:r>
      <w:r w:rsidR="00CA1004">
        <w:rPr>
          <w:rFonts w:cs="Arial"/>
          <w:sz w:val="24"/>
          <w:szCs w:val="24"/>
          <w:lang w:bidi="ar-SA"/>
        </w:rPr>
        <w:t xml:space="preserve"> und</w:t>
      </w:r>
      <w:r w:rsidRPr="00F91EDA">
        <w:rPr>
          <w:rFonts w:cs="Arial"/>
          <w:sz w:val="24"/>
          <w:szCs w:val="24"/>
          <w:lang w:bidi="ar-SA"/>
        </w:rPr>
        <w:t xml:space="preserve"> Geschäftsführer des Clusters '</w:t>
      </w:r>
      <w:proofErr w:type="spellStart"/>
      <w:r w:rsidRPr="00F91EDA">
        <w:rPr>
          <w:rFonts w:cs="Arial"/>
          <w:sz w:val="24"/>
          <w:szCs w:val="24"/>
          <w:lang w:bidi="ar-SA"/>
        </w:rPr>
        <w:t>it's</w:t>
      </w:r>
      <w:proofErr w:type="spellEnd"/>
      <w:r w:rsidRPr="00F91EDA">
        <w:rPr>
          <w:rFonts w:cs="Arial"/>
          <w:sz w:val="24"/>
          <w:szCs w:val="24"/>
          <w:lang w:bidi="ar-SA"/>
        </w:rPr>
        <w:t xml:space="preserve"> OWL' und Dr. Thomas Scheiter, Leiter des Technologiefeldes 'IoT' bei Siemens. </w:t>
      </w:r>
      <w:r w:rsidRPr="00775A22">
        <w:rPr>
          <w:rFonts w:cs="Arial"/>
          <w:sz w:val="24"/>
          <w:szCs w:val="24"/>
          <w:lang w:bidi="ar-SA"/>
        </w:rPr>
        <w:t xml:space="preserve">Die Podiumsteilnehmer sprechen </w:t>
      </w:r>
      <w:r w:rsidR="00775A22">
        <w:rPr>
          <w:rFonts w:cs="Arial"/>
          <w:sz w:val="24"/>
          <w:szCs w:val="24"/>
          <w:lang w:bidi="ar-SA"/>
        </w:rPr>
        <w:t xml:space="preserve">unter anderem </w:t>
      </w:r>
      <w:r w:rsidRPr="00775A22">
        <w:rPr>
          <w:rFonts w:cs="Arial"/>
          <w:sz w:val="24"/>
          <w:szCs w:val="24"/>
          <w:lang w:bidi="ar-SA"/>
        </w:rPr>
        <w:t>über die Herausforderungen und Chancen bei der Erfassung, dem Zugriff und der Aggregation von Daten im Zuge von Industrie 4.0</w:t>
      </w:r>
      <w:r w:rsidR="00775A22" w:rsidRPr="000343FA">
        <w:rPr>
          <w:rFonts w:cs="Arial"/>
          <w:sz w:val="24"/>
          <w:szCs w:val="24"/>
          <w:lang w:bidi="ar-SA"/>
        </w:rPr>
        <w:t xml:space="preserve">. Des </w:t>
      </w:r>
      <w:r w:rsidR="000343FA" w:rsidRPr="000343FA">
        <w:rPr>
          <w:rFonts w:cs="Arial"/>
          <w:sz w:val="24"/>
          <w:szCs w:val="24"/>
          <w:lang w:bidi="ar-SA"/>
        </w:rPr>
        <w:t>Weiteren</w:t>
      </w:r>
      <w:r w:rsidR="00775A22" w:rsidRPr="000343FA">
        <w:rPr>
          <w:rFonts w:cs="Arial"/>
          <w:sz w:val="24"/>
          <w:szCs w:val="24"/>
          <w:lang w:bidi="ar-SA"/>
        </w:rPr>
        <w:t xml:space="preserve"> wird die </w:t>
      </w:r>
      <w:r w:rsidRPr="00775A22">
        <w:rPr>
          <w:rFonts w:cs="Arial"/>
          <w:sz w:val="24"/>
          <w:szCs w:val="24"/>
          <w:lang w:bidi="ar-SA"/>
        </w:rPr>
        <w:t>Rolle der KI</w:t>
      </w:r>
      <w:r w:rsidR="00F91EDA" w:rsidRPr="00775A22">
        <w:rPr>
          <w:rFonts w:cs="Arial"/>
          <w:sz w:val="24"/>
          <w:szCs w:val="24"/>
          <w:lang w:bidi="ar-SA"/>
        </w:rPr>
        <w:t xml:space="preserve"> </w:t>
      </w:r>
      <w:r w:rsidRPr="00775A22">
        <w:rPr>
          <w:rFonts w:cs="Arial"/>
          <w:sz w:val="24"/>
          <w:szCs w:val="24"/>
          <w:lang w:bidi="ar-SA"/>
        </w:rPr>
        <w:t xml:space="preserve">innerhalb von Industrie 4.0 </w:t>
      </w:r>
      <w:r w:rsidR="00775A22" w:rsidRPr="000343FA">
        <w:rPr>
          <w:rFonts w:cs="Arial"/>
          <w:sz w:val="24"/>
          <w:szCs w:val="24"/>
          <w:lang w:bidi="ar-SA"/>
        </w:rPr>
        <w:t xml:space="preserve">thematisiert </w:t>
      </w:r>
      <w:r w:rsidRPr="00775A22">
        <w:rPr>
          <w:rFonts w:cs="Arial"/>
          <w:sz w:val="24"/>
          <w:szCs w:val="24"/>
          <w:lang w:bidi="ar-SA"/>
        </w:rPr>
        <w:t xml:space="preserve">und wie Unternehmen ihre Kompetenz </w:t>
      </w:r>
      <w:r w:rsidR="00775A22">
        <w:rPr>
          <w:rFonts w:cs="Arial"/>
          <w:sz w:val="24"/>
          <w:szCs w:val="24"/>
          <w:lang w:bidi="ar-SA"/>
        </w:rPr>
        <w:t xml:space="preserve">auf diesem Feld </w:t>
      </w:r>
      <w:r w:rsidRPr="00775A22">
        <w:rPr>
          <w:rFonts w:cs="Arial"/>
          <w:sz w:val="24"/>
          <w:szCs w:val="24"/>
          <w:lang w:bidi="ar-SA"/>
        </w:rPr>
        <w:t>erhalten oder ausbauen können</w:t>
      </w:r>
      <w:r w:rsidR="00775A22">
        <w:rPr>
          <w:rFonts w:cs="Arial"/>
          <w:sz w:val="24"/>
          <w:szCs w:val="24"/>
          <w:lang w:bidi="ar-SA"/>
        </w:rPr>
        <w:t>.</w:t>
      </w:r>
      <w:r w:rsidR="00775A22" w:rsidRPr="000343FA">
        <w:rPr>
          <w:rFonts w:cs="Arial"/>
          <w:sz w:val="24"/>
          <w:szCs w:val="24"/>
          <w:lang w:bidi="ar-SA"/>
        </w:rPr>
        <w:t xml:space="preserve"> Die Experten werden darüber hinaus </w:t>
      </w:r>
      <w:r w:rsidR="00F91EDA" w:rsidRPr="00775A22">
        <w:rPr>
          <w:rFonts w:cs="Arial"/>
          <w:sz w:val="24"/>
          <w:szCs w:val="24"/>
          <w:lang w:bidi="ar-SA"/>
        </w:rPr>
        <w:t xml:space="preserve">über </w:t>
      </w:r>
      <w:r w:rsidRPr="00775A22">
        <w:rPr>
          <w:rFonts w:cs="Arial"/>
          <w:sz w:val="24"/>
          <w:szCs w:val="24"/>
          <w:lang w:bidi="ar-SA"/>
        </w:rPr>
        <w:t>Ansätze</w:t>
      </w:r>
      <w:r w:rsidR="00775A22" w:rsidRPr="000343FA">
        <w:rPr>
          <w:rFonts w:cs="Arial"/>
          <w:sz w:val="24"/>
          <w:szCs w:val="24"/>
          <w:lang w:bidi="ar-SA"/>
        </w:rPr>
        <w:t xml:space="preserve"> diskutieren,</w:t>
      </w:r>
      <w:r w:rsidRPr="00775A22">
        <w:rPr>
          <w:rFonts w:cs="Arial"/>
          <w:sz w:val="24"/>
          <w:szCs w:val="24"/>
          <w:lang w:bidi="ar-SA"/>
        </w:rPr>
        <w:t xml:space="preserve"> </w:t>
      </w:r>
      <w:r w:rsidR="00F91EDA" w:rsidRPr="00775A22">
        <w:rPr>
          <w:rFonts w:cs="Arial"/>
          <w:sz w:val="24"/>
          <w:szCs w:val="24"/>
          <w:lang w:bidi="ar-SA"/>
        </w:rPr>
        <w:t>wie eine</w:t>
      </w:r>
      <w:r w:rsidRPr="00775A22">
        <w:rPr>
          <w:rFonts w:cs="Arial"/>
          <w:sz w:val="24"/>
          <w:szCs w:val="24"/>
          <w:lang w:bidi="ar-SA"/>
        </w:rPr>
        <w:t xml:space="preserve"> zukünftige </w:t>
      </w:r>
      <w:r w:rsidRPr="00775A22">
        <w:rPr>
          <w:rFonts w:cs="Arial"/>
          <w:sz w:val="24"/>
          <w:szCs w:val="24"/>
          <w:lang w:bidi="ar-SA"/>
        </w:rPr>
        <w:lastRenderedPageBreak/>
        <w:t xml:space="preserve">Marktstruktur </w:t>
      </w:r>
      <w:r w:rsidR="00F91EDA" w:rsidRPr="00775A22">
        <w:rPr>
          <w:rFonts w:cs="Arial"/>
          <w:sz w:val="24"/>
          <w:szCs w:val="24"/>
          <w:lang w:bidi="ar-SA"/>
        </w:rPr>
        <w:t>aussehen könnte</w:t>
      </w:r>
      <w:r w:rsidRPr="00775A22">
        <w:rPr>
          <w:rFonts w:cs="Arial"/>
          <w:sz w:val="24"/>
          <w:szCs w:val="24"/>
          <w:lang w:bidi="ar-SA"/>
        </w:rPr>
        <w:t xml:space="preserve"> </w:t>
      </w:r>
      <w:r w:rsidR="00F91EDA" w:rsidRPr="00775A22">
        <w:rPr>
          <w:rFonts w:cs="Arial"/>
          <w:sz w:val="24"/>
          <w:szCs w:val="24"/>
          <w:lang w:bidi="ar-SA"/>
        </w:rPr>
        <w:t>sowie</w:t>
      </w:r>
      <w:r w:rsidRPr="00775A22">
        <w:rPr>
          <w:rFonts w:cs="Arial"/>
          <w:sz w:val="24"/>
          <w:szCs w:val="24"/>
          <w:lang w:bidi="ar-SA"/>
        </w:rPr>
        <w:t xml:space="preserve"> Innovationsbereiche</w:t>
      </w:r>
      <w:r w:rsidR="00775A22" w:rsidRPr="000343FA">
        <w:rPr>
          <w:rFonts w:cs="Arial"/>
          <w:sz w:val="24"/>
          <w:szCs w:val="24"/>
          <w:lang w:bidi="ar-SA"/>
        </w:rPr>
        <w:t xml:space="preserve"> identifizieren</w:t>
      </w:r>
      <w:r w:rsidRPr="00775A22">
        <w:rPr>
          <w:rFonts w:cs="Arial"/>
          <w:sz w:val="24"/>
          <w:szCs w:val="24"/>
          <w:lang w:bidi="ar-SA"/>
        </w:rPr>
        <w:t xml:space="preserve">, die ihrer Meinung nach das Potenzial haben, unsere </w:t>
      </w:r>
      <w:r w:rsidR="00775A22" w:rsidRPr="000343FA">
        <w:rPr>
          <w:rFonts w:cs="Arial"/>
          <w:sz w:val="24"/>
          <w:szCs w:val="24"/>
          <w:lang w:bidi="ar-SA"/>
        </w:rPr>
        <w:t>industrielle Zukunft</w:t>
      </w:r>
      <w:r w:rsidRPr="00775A22">
        <w:rPr>
          <w:rFonts w:cs="Arial"/>
          <w:sz w:val="24"/>
          <w:szCs w:val="24"/>
          <w:lang w:bidi="ar-SA"/>
        </w:rPr>
        <w:t xml:space="preserve"> am stärksten zu gestalten.</w:t>
      </w:r>
      <w:r w:rsidRPr="0087114B">
        <w:rPr>
          <w:rFonts w:cs="Arial"/>
          <w:sz w:val="24"/>
          <w:szCs w:val="24"/>
          <w:lang w:bidi="ar-SA"/>
        </w:rPr>
        <w:t xml:space="preserve"> Das Panel wird moderiert von Dr. Kai-Udo Modrich, Leiter Zeiss Inline </w:t>
      </w:r>
      <w:proofErr w:type="spellStart"/>
      <w:r w:rsidRPr="0087114B">
        <w:rPr>
          <w:rFonts w:cs="Arial"/>
          <w:sz w:val="24"/>
          <w:szCs w:val="24"/>
          <w:lang w:bidi="ar-SA"/>
        </w:rPr>
        <w:t>Inspection</w:t>
      </w:r>
      <w:proofErr w:type="spellEnd"/>
      <w:r w:rsidRPr="0087114B">
        <w:rPr>
          <w:rFonts w:cs="Arial"/>
          <w:sz w:val="24"/>
          <w:szCs w:val="24"/>
          <w:lang w:bidi="ar-SA"/>
        </w:rPr>
        <w:t xml:space="preserve"> &amp; </w:t>
      </w:r>
      <w:proofErr w:type="spellStart"/>
      <w:r w:rsidRPr="0087114B">
        <w:rPr>
          <w:rFonts w:cs="Arial"/>
          <w:sz w:val="24"/>
          <w:szCs w:val="24"/>
          <w:lang w:bidi="ar-SA"/>
        </w:rPr>
        <w:t>Metrology</w:t>
      </w:r>
      <w:proofErr w:type="spellEnd"/>
      <w:r w:rsidRPr="0087114B">
        <w:rPr>
          <w:rFonts w:cs="Arial"/>
          <w:sz w:val="24"/>
          <w:szCs w:val="24"/>
          <w:lang w:bidi="ar-SA"/>
        </w:rPr>
        <w:t xml:space="preserve"> und Mitglied </w:t>
      </w:r>
      <w:r w:rsidRPr="004D7F19">
        <w:rPr>
          <w:rFonts w:cs="Arial"/>
          <w:sz w:val="24"/>
          <w:szCs w:val="24"/>
          <w:lang w:bidi="ar-SA"/>
        </w:rPr>
        <w:t xml:space="preserve">des EMVA-Vorstands. </w:t>
      </w:r>
    </w:p>
    <w:p w14:paraId="1F459EA3" w14:textId="77777777" w:rsidR="009A4FB7" w:rsidRPr="00217C53" w:rsidRDefault="009A4FB7" w:rsidP="009A4FB7">
      <w:pPr>
        <w:spacing w:line="360" w:lineRule="auto"/>
        <w:jc w:val="both"/>
        <w:rPr>
          <w:rFonts w:cs="Arial"/>
          <w:sz w:val="24"/>
          <w:szCs w:val="24"/>
          <w:highlight w:val="yellow"/>
          <w:lang w:bidi="ar-SA"/>
        </w:rPr>
      </w:pPr>
    </w:p>
    <w:p w14:paraId="4CE3A57C" w14:textId="77777777" w:rsidR="009A4FB7" w:rsidRPr="00932B80" w:rsidRDefault="009A4FB7" w:rsidP="009A4FB7">
      <w:pPr>
        <w:spacing w:line="360" w:lineRule="auto"/>
        <w:jc w:val="both"/>
        <w:rPr>
          <w:rFonts w:cs="Arial"/>
          <w:sz w:val="20"/>
          <w:szCs w:val="20"/>
          <w:lang w:val="en-US" w:bidi="ar-SA"/>
        </w:rPr>
      </w:pPr>
      <w:r w:rsidRPr="00932B80">
        <w:rPr>
          <w:rFonts w:cs="Arial"/>
          <w:noProof/>
          <w:sz w:val="20"/>
          <w:szCs w:val="20"/>
          <w:lang w:bidi="ar-SA"/>
        </w:rPr>
        <w:drawing>
          <wp:inline distT="0" distB="0" distL="0" distR="0" wp14:anchorId="2BC07F04" wp14:editId="12D57853">
            <wp:extent cx="6187440" cy="1600200"/>
            <wp:effectExtent l="0" t="0" r="3810" b="0"/>
            <wp:docPr id="5" name="Grafik 5" descr="D:\Eigene Dateien\Meine Artikel\EMVA\Pressemeldungen\2021_04_PM_EMVA EBC Panels\Finale Collagen\emva_Collage_2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igene Dateien\Meine Artikel\EMVA\Pressemeldungen\2021_04_PM_EMVA EBC Panels\Finale Collagen\emva_Collage_2_CMY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87440" cy="1600200"/>
                    </a:xfrm>
                    <a:prstGeom prst="rect">
                      <a:avLst/>
                    </a:prstGeom>
                    <a:noFill/>
                    <a:ln>
                      <a:noFill/>
                    </a:ln>
                  </pic:spPr>
                </pic:pic>
              </a:graphicData>
            </a:graphic>
          </wp:inline>
        </w:drawing>
      </w:r>
    </w:p>
    <w:p w14:paraId="545070D2" w14:textId="5DDF6B68" w:rsidR="009A4FB7" w:rsidRPr="000343FA" w:rsidRDefault="009A4FB7" w:rsidP="009A4FB7">
      <w:pPr>
        <w:spacing w:line="360" w:lineRule="auto"/>
        <w:jc w:val="both"/>
        <w:rPr>
          <w:rFonts w:cs="Arial"/>
          <w:sz w:val="20"/>
          <w:szCs w:val="20"/>
          <w:lang w:bidi="ar-SA"/>
          <w:rPrChange w:id="16" w:author="Thomas Lübkemeier" w:date="2021-06-02T09:08:00Z">
            <w:rPr>
              <w:rFonts w:cs="Arial"/>
              <w:sz w:val="20"/>
              <w:szCs w:val="20"/>
              <w:lang w:val="en-US" w:bidi="ar-SA"/>
            </w:rPr>
          </w:rPrChange>
        </w:rPr>
      </w:pPr>
      <w:r w:rsidRPr="000343FA">
        <w:rPr>
          <w:rFonts w:cs="Arial"/>
          <w:sz w:val="20"/>
          <w:szCs w:val="20"/>
          <w:lang w:bidi="ar-SA"/>
          <w:rPrChange w:id="17" w:author="Thomas Lübkemeier" w:date="2021-06-02T09:08:00Z">
            <w:rPr>
              <w:rFonts w:cs="Arial"/>
              <w:sz w:val="20"/>
              <w:szCs w:val="20"/>
              <w:lang w:val="en-US" w:bidi="ar-SA"/>
            </w:rPr>
          </w:rPrChange>
        </w:rPr>
        <w:t xml:space="preserve">Panelteilnehmer von links nach rechts: Dr. Gunther Kegel, </w:t>
      </w:r>
      <w:proofErr w:type="spellStart"/>
      <w:r w:rsidRPr="000343FA">
        <w:rPr>
          <w:rFonts w:cs="Arial"/>
          <w:sz w:val="20"/>
          <w:szCs w:val="20"/>
          <w:lang w:bidi="ar-SA"/>
          <w:rPrChange w:id="18" w:author="Thomas Lübkemeier" w:date="2021-06-02T09:08:00Z">
            <w:rPr>
              <w:rFonts w:cs="Arial"/>
              <w:sz w:val="20"/>
              <w:szCs w:val="20"/>
              <w:lang w:val="en-US" w:bidi="ar-SA"/>
            </w:rPr>
          </w:rPrChange>
        </w:rPr>
        <w:t>Pepperl+Fuchs</w:t>
      </w:r>
      <w:proofErr w:type="spellEnd"/>
      <w:r w:rsidRPr="000343FA">
        <w:rPr>
          <w:rFonts w:cs="Arial"/>
          <w:sz w:val="20"/>
          <w:szCs w:val="20"/>
          <w:lang w:bidi="ar-SA"/>
          <w:rPrChange w:id="19" w:author="Thomas Lübkemeier" w:date="2021-06-02T09:08:00Z">
            <w:rPr>
              <w:rFonts w:cs="Arial"/>
              <w:sz w:val="20"/>
              <w:szCs w:val="20"/>
              <w:lang w:val="en-US" w:bidi="ar-SA"/>
            </w:rPr>
          </w:rPrChange>
        </w:rPr>
        <w:t xml:space="preserve"> </w:t>
      </w:r>
      <w:r w:rsidR="00CA1004" w:rsidRPr="000343FA">
        <w:rPr>
          <w:rFonts w:cs="Arial"/>
          <w:sz w:val="20"/>
          <w:szCs w:val="20"/>
          <w:lang w:bidi="ar-SA"/>
          <w:rPrChange w:id="20" w:author="Thomas Lübkemeier" w:date="2021-06-02T09:08:00Z">
            <w:rPr>
              <w:rFonts w:cs="Arial"/>
              <w:sz w:val="20"/>
              <w:szCs w:val="20"/>
              <w:lang w:val="en-US" w:bidi="ar-SA"/>
            </w:rPr>
          </w:rPrChange>
        </w:rPr>
        <w:t>/</w:t>
      </w:r>
      <w:r w:rsidRPr="000343FA">
        <w:rPr>
          <w:rFonts w:cs="Arial"/>
          <w:sz w:val="20"/>
          <w:szCs w:val="20"/>
          <w:lang w:bidi="ar-SA"/>
          <w:rPrChange w:id="21" w:author="Thomas Lübkemeier" w:date="2021-06-02T09:08:00Z">
            <w:rPr>
              <w:rFonts w:cs="Arial"/>
              <w:sz w:val="20"/>
              <w:szCs w:val="20"/>
              <w:lang w:val="en-US" w:bidi="ar-SA"/>
            </w:rPr>
          </w:rPrChange>
        </w:rPr>
        <w:t xml:space="preserve"> ZVEI; Dr. Roman Dumitrescu, Fraunhofer </w:t>
      </w:r>
      <w:r w:rsidR="00CA1004" w:rsidRPr="000343FA">
        <w:rPr>
          <w:rFonts w:cs="Arial"/>
          <w:sz w:val="20"/>
          <w:szCs w:val="20"/>
          <w:lang w:bidi="ar-SA"/>
          <w:rPrChange w:id="22" w:author="Thomas Lübkemeier" w:date="2021-06-02T09:08:00Z">
            <w:rPr>
              <w:rFonts w:cs="Arial"/>
              <w:sz w:val="20"/>
              <w:szCs w:val="20"/>
              <w:lang w:val="en-US" w:bidi="ar-SA"/>
            </w:rPr>
          </w:rPrChange>
        </w:rPr>
        <w:t xml:space="preserve">/ </w:t>
      </w:r>
      <w:r w:rsidRPr="000343FA">
        <w:rPr>
          <w:rFonts w:cs="Arial"/>
          <w:sz w:val="20"/>
          <w:szCs w:val="20"/>
          <w:lang w:bidi="ar-SA"/>
          <w:rPrChange w:id="23" w:author="Thomas Lübkemeier" w:date="2021-06-02T09:08:00Z">
            <w:rPr>
              <w:rFonts w:cs="Arial"/>
              <w:sz w:val="20"/>
              <w:szCs w:val="20"/>
              <w:lang w:val="en-US" w:bidi="ar-SA"/>
            </w:rPr>
          </w:rPrChange>
        </w:rPr>
        <w:t>'</w:t>
      </w:r>
      <w:proofErr w:type="spellStart"/>
      <w:r w:rsidRPr="000343FA">
        <w:rPr>
          <w:rFonts w:cs="Arial"/>
          <w:sz w:val="20"/>
          <w:szCs w:val="20"/>
          <w:lang w:bidi="ar-SA"/>
          <w:rPrChange w:id="24" w:author="Thomas Lübkemeier" w:date="2021-06-02T09:08:00Z">
            <w:rPr>
              <w:rFonts w:cs="Arial"/>
              <w:sz w:val="20"/>
              <w:szCs w:val="20"/>
              <w:lang w:val="en-US" w:bidi="ar-SA"/>
            </w:rPr>
          </w:rPrChange>
        </w:rPr>
        <w:t>it's</w:t>
      </w:r>
      <w:proofErr w:type="spellEnd"/>
      <w:r w:rsidRPr="000343FA">
        <w:rPr>
          <w:rFonts w:cs="Arial"/>
          <w:sz w:val="20"/>
          <w:szCs w:val="20"/>
          <w:lang w:bidi="ar-SA"/>
          <w:rPrChange w:id="25" w:author="Thomas Lübkemeier" w:date="2021-06-02T09:08:00Z">
            <w:rPr>
              <w:rFonts w:cs="Arial"/>
              <w:sz w:val="20"/>
              <w:szCs w:val="20"/>
              <w:lang w:val="en-US" w:bidi="ar-SA"/>
            </w:rPr>
          </w:rPrChange>
        </w:rPr>
        <w:t xml:space="preserve"> OWL'; Dr. Thomas Scheiter, Siemens; Moderator: Dr. Kai-Udo Modrich, Zeiss</w:t>
      </w:r>
    </w:p>
    <w:p w14:paraId="2D04FBE9" w14:textId="77777777" w:rsidR="009A4FB7" w:rsidRPr="000343FA" w:rsidRDefault="009A4FB7" w:rsidP="009A4FB7">
      <w:pPr>
        <w:spacing w:line="360" w:lineRule="auto"/>
        <w:jc w:val="both"/>
        <w:rPr>
          <w:rFonts w:cs="Arial"/>
          <w:sz w:val="24"/>
          <w:szCs w:val="24"/>
          <w:lang w:bidi="ar-SA"/>
          <w:rPrChange w:id="26" w:author="Thomas Lübkemeier" w:date="2021-06-02T09:08:00Z">
            <w:rPr>
              <w:rFonts w:cs="Arial"/>
              <w:sz w:val="24"/>
              <w:szCs w:val="24"/>
              <w:lang w:val="en-US" w:bidi="ar-SA"/>
            </w:rPr>
          </w:rPrChange>
        </w:rPr>
      </w:pPr>
    </w:p>
    <w:p w14:paraId="535A1B3F" w14:textId="77777777" w:rsidR="0087114B" w:rsidRPr="000343FA" w:rsidRDefault="0087114B" w:rsidP="009A4FB7">
      <w:pPr>
        <w:spacing w:line="360" w:lineRule="auto"/>
        <w:jc w:val="both"/>
        <w:rPr>
          <w:rFonts w:cs="Arial"/>
          <w:sz w:val="24"/>
          <w:szCs w:val="24"/>
          <w:lang w:bidi="ar-SA"/>
          <w:rPrChange w:id="27" w:author="Thomas Lübkemeier" w:date="2021-06-02T09:08:00Z">
            <w:rPr>
              <w:rFonts w:cs="Arial"/>
              <w:sz w:val="24"/>
              <w:szCs w:val="24"/>
              <w:lang w:val="en-US" w:bidi="ar-SA"/>
            </w:rPr>
          </w:rPrChange>
        </w:rPr>
      </w:pPr>
    </w:p>
    <w:p w14:paraId="3340E865" w14:textId="4F353214" w:rsidR="009A4FB7" w:rsidRPr="0096310B" w:rsidRDefault="0096310B" w:rsidP="009A4FB7">
      <w:pPr>
        <w:spacing w:line="360" w:lineRule="auto"/>
        <w:jc w:val="both"/>
        <w:rPr>
          <w:rFonts w:cs="Arial"/>
          <w:sz w:val="24"/>
          <w:szCs w:val="24"/>
          <w:lang w:bidi="ar-SA"/>
        </w:rPr>
      </w:pPr>
      <w:r w:rsidRPr="0096310B">
        <w:rPr>
          <w:rFonts w:cs="Arial"/>
          <w:sz w:val="24"/>
          <w:szCs w:val="24"/>
          <w:lang w:bidi="ar-SA"/>
        </w:rPr>
        <w:t xml:space="preserve">Weitere Informationen zum vollständigen Programm der EMVA Business Conference Special Edition 2021 und zur Anmeldung finden sich unter </w:t>
      </w:r>
      <w:hyperlink r:id="rId14" w:history="1">
        <w:r w:rsidR="009A4FB7" w:rsidRPr="0096310B">
          <w:rPr>
            <w:rStyle w:val="Hyperlink"/>
            <w:rFonts w:cs="Arial"/>
            <w:sz w:val="24"/>
            <w:szCs w:val="24"/>
            <w:lang w:bidi="ar-SA"/>
          </w:rPr>
          <w:t>www.business-conference-emva.org</w:t>
        </w:r>
      </w:hyperlink>
      <w:r w:rsidR="009A4FB7" w:rsidRPr="0096310B">
        <w:rPr>
          <w:rFonts w:cs="Arial"/>
          <w:sz w:val="24"/>
          <w:szCs w:val="24"/>
          <w:lang w:bidi="ar-SA"/>
        </w:rPr>
        <w:t>.</w:t>
      </w:r>
    </w:p>
    <w:p w14:paraId="54EC59FD" w14:textId="77777777" w:rsidR="00F22ECB" w:rsidRPr="0096310B" w:rsidRDefault="00F22ECB" w:rsidP="00972CE4">
      <w:pPr>
        <w:spacing w:line="360" w:lineRule="auto"/>
        <w:jc w:val="both"/>
        <w:rPr>
          <w:rFonts w:cs="Arial"/>
          <w:sz w:val="24"/>
          <w:szCs w:val="24"/>
          <w:highlight w:val="yellow"/>
          <w:lang w:bidi="ar-SA"/>
        </w:rPr>
      </w:pPr>
    </w:p>
    <w:p w14:paraId="1B3E39E9" w14:textId="77777777" w:rsidR="00797818" w:rsidRPr="0096310B" w:rsidRDefault="00797818" w:rsidP="00972CE4">
      <w:pPr>
        <w:spacing w:line="360" w:lineRule="auto"/>
        <w:jc w:val="both"/>
        <w:rPr>
          <w:rFonts w:cs="Arial"/>
          <w:sz w:val="24"/>
          <w:szCs w:val="24"/>
          <w:highlight w:val="yellow"/>
          <w:lang w:bidi="ar-SA"/>
        </w:rPr>
      </w:pPr>
    </w:p>
    <w:p w14:paraId="1F894C97" w14:textId="57E7AB27" w:rsidR="00972CE4" w:rsidRPr="00EF40A6" w:rsidRDefault="00BE6C62" w:rsidP="00F054E3">
      <w:pPr>
        <w:shd w:val="clear" w:color="auto" w:fill="FFFFFF"/>
        <w:spacing w:line="276" w:lineRule="auto"/>
        <w:jc w:val="both"/>
        <w:rPr>
          <w:rFonts w:eastAsia="Arial" w:cs="Arial"/>
          <w:b/>
          <w:sz w:val="20"/>
          <w:szCs w:val="20"/>
          <w:lang w:bidi="ar-SA"/>
        </w:rPr>
      </w:pPr>
      <w:r w:rsidRPr="00EF40A6">
        <w:rPr>
          <w:rFonts w:eastAsia="Arial" w:cs="Arial"/>
          <w:b/>
          <w:sz w:val="20"/>
          <w:szCs w:val="20"/>
          <w:lang w:bidi="ar-SA"/>
        </w:rPr>
        <w:t>Über die</w:t>
      </w:r>
      <w:r w:rsidR="00972CE4" w:rsidRPr="00EF40A6">
        <w:rPr>
          <w:rFonts w:eastAsia="Arial" w:cs="Arial"/>
          <w:b/>
          <w:sz w:val="20"/>
          <w:szCs w:val="20"/>
          <w:lang w:bidi="ar-SA"/>
        </w:rPr>
        <w:t xml:space="preserve"> EMVA</w:t>
      </w:r>
    </w:p>
    <w:p w14:paraId="381CE063" w14:textId="77777777" w:rsidR="00F005D4" w:rsidRPr="00EF40A6" w:rsidRDefault="00F005D4" w:rsidP="00FB3DD8">
      <w:pPr>
        <w:shd w:val="clear" w:color="auto" w:fill="FFFFFF"/>
        <w:spacing w:line="276" w:lineRule="auto"/>
        <w:jc w:val="both"/>
        <w:rPr>
          <w:rFonts w:eastAsia="Arial" w:cs="Arial"/>
          <w:sz w:val="20"/>
          <w:szCs w:val="20"/>
          <w:lang w:bidi="ar-SA"/>
        </w:rPr>
      </w:pPr>
    </w:p>
    <w:p w14:paraId="2025215D" w14:textId="3195E0F3" w:rsidR="00BE6C62" w:rsidRPr="00EF40A6" w:rsidRDefault="00FB3DD8" w:rsidP="00BE6C62">
      <w:pPr>
        <w:shd w:val="clear" w:color="auto" w:fill="FFFFFF"/>
        <w:spacing w:line="276" w:lineRule="auto"/>
        <w:jc w:val="both"/>
        <w:rPr>
          <w:rFonts w:eastAsia="Arial" w:cs="Arial"/>
          <w:b/>
          <w:sz w:val="20"/>
          <w:szCs w:val="20"/>
          <w:lang w:bidi="ar-SA"/>
        </w:rPr>
      </w:pPr>
      <w:r w:rsidRPr="00EF40A6">
        <w:rPr>
          <w:rFonts w:eastAsia="Arial" w:cs="Arial"/>
          <w:sz w:val="20"/>
          <w:szCs w:val="20"/>
          <w:lang w:bidi="ar-SA"/>
        </w:rPr>
        <w:t xml:space="preserve">Die European Machine Vision </w:t>
      </w:r>
      <w:proofErr w:type="spellStart"/>
      <w:r w:rsidRPr="00EF40A6">
        <w:rPr>
          <w:rFonts w:eastAsia="Arial" w:cs="Arial"/>
          <w:sz w:val="20"/>
          <w:szCs w:val="20"/>
          <w:lang w:bidi="ar-SA"/>
        </w:rPr>
        <w:t>Association</w:t>
      </w:r>
      <w:proofErr w:type="spellEnd"/>
      <w:r w:rsidRPr="00EF40A6">
        <w:rPr>
          <w:rFonts w:eastAsia="Arial" w:cs="Arial"/>
          <w:sz w:val="20"/>
          <w:szCs w:val="20"/>
          <w:lang w:bidi="ar-SA"/>
        </w:rPr>
        <w:t xml:space="preserve"> (EMVA) ist ein gemeinnütziger und nicht-kommerzieller Verband, der die Bildverarbeitungsindustrie in Europa vertritt. </w:t>
      </w:r>
      <w:r w:rsidR="00F005D4" w:rsidRPr="00EF40A6">
        <w:rPr>
          <w:rFonts w:eastAsia="Arial" w:cs="Arial"/>
          <w:sz w:val="20"/>
          <w:szCs w:val="20"/>
          <w:lang w:bidi="ar-SA"/>
        </w:rPr>
        <w:t xml:space="preserve">Gegründet im Jahr 2003 um die Entwicklung und den Einsatz von Bildverarbeitungstechnologie in allen Bereichen zu fördern, vertritt die EMVA Mitglieder aus Europa, Nordamerika und Asien. Die EMVA ist offen für alle Arten von Organisationen, die sich mit den Bereichen Machine Vision, Computer Vision, Embedded Vision oder Bildgebungstechnologie befassen: Hersteller, System- und Maschinenbauer, Integratoren, Distributoren, Beratungsunternehmen, Forschungseinrichtungen und Hochschulen. Alle Mitglieder - als hundertprozentige Eigentümer des Verbandes - profitieren von der Vernetzung, Kooperation, Standardisierung und den zahlreichen und vielfältigen Verbandsaktivitäten. </w:t>
      </w:r>
      <w:r w:rsidR="00BE6C62" w:rsidRPr="00EF40A6">
        <w:rPr>
          <w:rFonts w:eastAsia="Arial" w:cs="Arial"/>
          <w:sz w:val="20"/>
          <w:szCs w:val="20"/>
          <w:lang w:bidi="ar-SA"/>
        </w:rPr>
        <w:t xml:space="preserve">Die EMVA </w:t>
      </w:r>
      <w:proofErr w:type="spellStart"/>
      <w:r w:rsidR="00F005D4" w:rsidRPr="00EF40A6">
        <w:rPr>
          <w:rFonts w:eastAsia="Arial" w:cs="Arial"/>
          <w:sz w:val="20"/>
          <w:szCs w:val="20"/>
          <w:lang w:bidi="ar-SA"/>
        </w:rPr>
        <w:t>hosted</w:t>
      </w:r>
      <w:proofErr w:type="spellEnd"/>
      <w:r w:rsidR="00F005D4" w:rsidRPr="00EF40A6">
        <w:rPr>
          <w:rFonts w:eastAsia="Arial" w:cs="Arial"/>
          <w:sz w:val="20"/>
          <w:szCs w:val="20"/>
          <w:lang w:bidi="ar-SA"/>
        </w:rPr>
        <w:t xml:space="preserve"> vier globale </w:t>
      </w:r>
      <w:r w:rsidR="00BE6C62" w:rsidRPr="00EF40A6">
        <w:rPr>
          <w:rFonts w:eastAsia="Arial" w:cs="Arial"/>
          <w:sz w:val="20"/>
          <w:szCs w:val="20"/>
          <w:lang w:bidi="ar-SA"/>
        </w:rPr>
        <w:t xml:space="preserve">Bildverarbeitungsstandards: Die beiden weit verbreiteten Standards </w:t>
      </w:r>
      <w:proofErr w:type="spellStart"/>
      <w:r w:rsidR="00BE6C62" w:rsidRPr="00EF40A6">
        <w:rPr>
          <w:rFonts w:eastAsia="Arial" w:cs="Arial"/>
          <w:sz w:val="20"/>
          <w:szCs w:val="20"/>
          <w:lang w:bidi="ar-SA"/>
        </w:rPr>
        <w:t>GenICam</w:t>
      </w:r>
      <w:proofErr w:type="spellEnd"/>
      <w:r w:rsidR="00BE6C62" w:rsidRPr="00EF40A6">
        <w:rPr>
          <w:rFonts w:eastAsia="Arial" w:cs="Arial"/>
          <w:sz w:val="20"/>
          <w:szCs w:val="20"/>
          <w:lang w:bidi="ar-SA"/>
        </w:rPr>
        <w:t xml:space="preserve"> und EMVA 1288 sowie die beiden Standardisierungsinitiativen Open </w:t>
      </w:r>
      <w:proofErr w:type="spellStart"/>
      <w:r w:rsidR="00BE6C62" w:rsidRPr="00EF40A6">
        <w:rPr>
          <w:rFonts w:eastAsia="Arial" w:cs="Arial"/>
          <w:sz w:val="20"/>
          <w:szCs w:val="20"/>
          <w:lang w:bidi="ar-SA"/>
        </w:rPr>
        <w:t>Optics</w:t>
      </w:r>
      <w:proofErr w:type="spellEnd"/>
      <w:r w:rsidR="00BE6C62" w:rsidRPr="00EF40A6">
        <w:rPr>
          <w:rFonts w:eastAsia="Arial" w:cs="Arial"/>
          <w:sz w:val="20"/>
          <w:szCs w:val="20"/>
          <w:lang w:bidi="ar-SA"/>
        </w:rPr>
        <w:t xml:space="preserve"> </w:t>
      </w:r>
      <w:proofErr w:type="spellStart"/>
      <w:r w:rsidR="00BE6C62" w:rsidRPr="00EF40A6">
        <w:rPr>
          <w:rFonts w:eastAsia="Arial" w:cs="Arial"/>
          <w:sz w:val="20"/>
          <w:szCs w:val="20"/>
          <w:lang w:bidi="ar-SA"/>
        </w:rPr>
        <w:t>Camera</w:t>
      </w:r>
      <w:proofErr w:type="spellEnd"/>
      <w:r w:rsidR="00BE6C62" w:rsidRPr="00EF40A6">
        <w:rPr>
          <w:rFonts w:eastAsia="Arial" w:cs="Arial"/>
          <w:sz w:val="20"/>
          <w:szCs w:val="20"/>
          <w:lang w:bidi="ar-SA"/>
        </w:rPr>
        <w:t xml:space="preserve"> Interface (OOCI) und Embedded Vision Interface Standard (</w:t>
      </w:r>
      <w:proofErr w:type="spellStart"/>
      <w:r w:rsidR="00BE6C62" w:rsidRPr="00EF40A6">
        <w:rPr>
          <w:rFonts w:eastAsia="Arial" w:cs="Arial"/>
          <w:sz w:val="20"/>
          <w:szCs w:val="20"/>
          <w:lang w:bidi="ar-SA"/>
        </w:rPr>
        <w:t>emVision</w:t>
      </w:r>
      <w:proofErr w:type="spellEnd"/>
      <w:r w:rsidR="00BE6C62" w:rsidRPr="00EF40A6">
        <w:rPr>
          <w:rFonts w:eastAsia="Arial" w:cs="Arial"/>
          <w:sz w:val="20"/>
          <w:szCs w:val="20"/>
          <w:lang w:bidi="ar-SA"/>
        </w:rPr>
        <w:t>).</w:t>
      </w:r>
    </w:p>
    <w:p w14:paraId="6F90E57C" w14:textId="24C0BA30" w:rsidR="00F054E3" w:rsidRPr="00EF40A6" w:rsidRDefault="00F00B29" w:rsidP="00972CE4">
      <w:pPr>
        <w:shd w:val="clear" w:color="auto" w:fill="FFFFFF"/>
        <w:spacing w:after="240" w:line="276" w:lineRule="auto"/>
        <w:jc w:val="both"/>
        <w:rPr>
          <w:rFonts w:eastAsia="Arial" w:cs="Arial"/>
          <w:b/>
          <w:sz w:val="20"/>
          <w:szCs w:val="20"/>
          <w:lang w:val="en" w:bidi="ar-SA"/>
        </w:rPr>
      </w:pPr>
      <w:hyperlink r:id="rId15">
        <w:r w:rsidR="00972CE4" w:rsidRPr="00EF40A6">
          <w:rPr>
            <w:rFonts w:eastAsia="Arial" w:cs="Arial"/>
            <w:sz w:val="20"/>
            <w:szCs w:val="20"/>
            <w:lang w:val="en" w:bidi="ar-SA"/>
          </w:rPr>
          <w:t>www.emva.org</w:t>
        </w:r>
      </w:hyperlink>
    </w:p>
    <w:sectPr w:rsidR="00F054E3" w:rsidRPr="00EF40A6" w:rsidSect="00020882">
      <w:headerReference w:type="even" r:id="rId16"/>
      <w:headerReference w:type="default" r:id="rId17"/>
      <w:headerReference w:type="first" r:id="rId18"/>
      <w:type w:val="continuous"/>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B8DF4" w14:textId="77777777" w:rsidR="00F00B29" w:rsidRDefault="00F00B29">
      <w:r>
        <w:separator/>
      </w:r>
    </w:p>
  </w:endnote>
  <w:endnote w:type="continuationSeparator" w:id="0">
    <w:p w14:paraId="0E78B044" w14:textId="77777777" w:rsidR="00F00B29" w:rsidRDefault="00F00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EA504" w14:textId="77777777" w:rsidR="00D25842" w:rsidRDefault="000D2E28">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D25842" w14:paraId="5FC9BB42" w14:textId="77777777">
      <w:trPr>
        <w:trHeight w:val="20"/>
      </w:trPr>
      <w:tc>
        <w:tcPr>
          <w:tcW w:w="3213" w:type="dxa"/>
          <w:tcBorders>
            <w:top w:val="single" w:sz="4" w:space="0" w:color="0070C0"/>
          </w:tcBorders>
          <w:shd w:val="clear" w:color="auto" w:fill="auto"/>
        </w:tcPr>
        <w:p w14:paraId="420D5947" w14:textId="77777777" w:rsidR="00D25842" w:rsidRDefault="00D25842">
          <w:pPr>
            <w:rPr>
              <w:sz w:val="14"/>
              <w:szCs w:val="14"/>
              <w:lang w:val="it-IT"/>
            </w:rPr>
          </w:pPr>
        </w:p>
      </w:tc>
      <w:tc>
        <w:tcPr>
          <w:tcW w:w="3449" w:type="dxa"/>
          <w:tcBorders>
            <w:top w:val="single" w:sz="4" w:space="0" w:color="0070C0"/>
          </w:tcBorders>
          <w:shd w:val="clear" w:color="auto" w:fill="auto"/>
        </w:tcPr>
        <w:p w14:paraId="1526D5EF" w14:textId="77777777" w:rsidR="00D25842" w:rsidRDefault="00D25842">
          <w:pPr>
            <w:rPr>
              <w:sz w:val="14"/>
              <w:szCs w:val="14"/>
              <w:lang w:val="en-US"/>
            </w:rPr>
          </w:pPr>
        </w:p>
      </w:tc>
      <w:tc>
        <w:tcPr>
          <w:tcW w:w="2977" w:type="dxa"/>
          <w:tcBorders>
            <w:top w:val="single" w:sz="4" w:space="0" w:color="0070C0"/>
          </w:tcBorders>
          <w:shd w:val="clear" w:color="auto" w:fill="auto"/>
        </w:tcPr>
        <w:p w14:paraId="0DE9DCD6" w14:textId="77777777" w:rsidR="00D25842" w:rsidRDefault="00D25842">
          <w:pPr>
            <w:tabs>
              <w:tab w:val="left" w:pos="1276"/>
            </w:tabs>
            <w:rPr>
              <w:sz w:val="14"/>
              <w:szCs w:val="14"/>
              <w:lang w:val="en-US"/>
            </w:rPr>
          </w:pPr>
        </w:p>
      </w:tc>
    </w:tr>
    <w:tr w:rsidR="00D25842" w:rsidRPr="000343FA" w14:paraId="62043F57" w14:textId="77777777">
      <w:tc>
        <w:tcPr>
          <w:tcW w:w="3213" w:type="dxa"/>
          <w:shd w:val="clear" w:color="auto" w:fill="auto"/>
        </w:tcPr>
        <w:p w14:paraId="5921B1AF" w14:textId="0546E8DD" w:rsidR="00D25842" w:rsidRDefault="000D2E28">
          <w:pPr>
            <w:rPr>
              <w:sz w:val="14"/>
              <w:szCs w:val="14"/>
              <w:lang w:val="es-ES"/>
            </w:rPr>
          </w:pPr>
          <w:r>
            <w:rPr>
              <w:sz w:val="14"/>
              <w:szCs w:val="14"/>
              <w:lang w:val="it-IT"/>
            </w:rPr>
            <w:t>EMVA - European Machine Vision Association</w:t>
          </w:r>
          <w:r>
            <w:rPr>
              <w:sz w:val="14"/>
              <w:szCs w:val="14"/>
              <w:lang w:val="it-IT"/>
            </w:rPr>
            <w:br/>
          </w:r>
          <w:r>
            <w:rPr>
              <w:sz w:val="14"/>
              <w:szCs w:val="14"/>
              <w:lang w:val="es-ES"/>
            </w:rPr>
            <w:t>Gran Vía de Carles III 84,</w:t>
          </w:r>
        </w:p>
        <w:p w14:paraId="7CAA7730" w14:textId="77777777" w:rsidR="00D25842" w:rsidRDefault="000D2E28">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14:paraId="32AB6CDE" w14:textId="77777777" w:rsidR="00D25842" w:rsidRDefault="000D2E28">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757C4102" w14:textId="77777777" w:rsidR="00D25842" w:rsidRDefault="000D2E28">
          <w:pPr>
            <w:tabs>
              <w:tab w:val="left" w:pos="756"/>
            </w:tabs>
            <w:rPr>
              <w:rFonts w:cs="Arial"/>
              <w:sz w:val="14"/>
              <w:szCs w:val="14"/>
              <w:lang w:bidi="ar-SA"/>
            </w:rPr>
          </w:pPr>
          <w:r w:rsidRPr="00E83EDB">
            <w:rPr>
              <w:sz w:val="14"/>
              <w:szCs w:val="14"/>
              <w:lang w:val="en-US"/>
            </w:rPr>
            <w:br/>
          </w:r>
          <w:r w:rsidRPr="00E83EDB">
            <w:rPr>
              <w:sz w:val="14"/>
              <w:szCs w:val="14"/>
              <w:lang w:val="en-US"/>
            </w:rPr>
            <w:br/>
          </w:r>
          <w:r w:rsidRPr="00E83EDB">
            <w:rPr>
              <w:sz w:val="14"/>
              <w:szCs w:val="14"/>
              <w:lang w:val="en-US"/>
            </w:rPr>
            <w:br/>
          </w:r>
          <w:r>
            <w:rPr>
              <w:sz w:val="14"/>
              <w:szCs w:val="14"/>
            </w:rPr>
            <w:t>VAT ID</w:t>
          </w:r>
          <w:r>
            <w:rPr>
              <w:sz w:val="14"/>
              <w:szCs w:val="14"/>
            </w:rPr>
            <w:tab/>
            <w:t>ES-G65854242</w:t>
          </w:r>
        </w:p>
      </w:tc>
      <w:tc>
        <w:tcPr>
          <w:tcW w:w="2977" w:type="dxa"/>
          <w:shd w:val="clear" w:color="auto" w:fill="auto"/>
        </w:tcPr>
        <w:p w14:paraId="3AD6EB0E" w14:textId="77777777" w:rsidR="00D25842" w:rsidRDefault="000D2E28" w:rsidP="009B5AE9">
          <w:pPr>
            <w:tabs>
              <w:tab w:val="left" w:pos="1371"/>
            </w:tabs>
            <w:rPr>
              <w:sz w:val="14"/>
              <w:szCs w:val="14"/>
              <w:lang w:val="en-GB"/>
            </w:rPr>
          </w:pPr>
          <w:r>
            <w:rPr>
              <w:sz w:val="14"/>
              <w:szCs w:val="14"/>
              <w:lang w:val="en-US"/>
            </w:rPr>
            <w:t>President</w:t>
          </w:r>
          <w:r>
            <w:rPr>
              <w:sz w:val="14"/>
              <w:szCs w:val="14"/>
              <w:lang w:val="en-GB"/>
            </w:rPr>
            <w:tab/>
          </w:r>
          <w:proofErr w:type="spellStart"/>
          <w:r w:rsidR="009B5AE9">
            <w:rPr>
              <w:sz w:val="14"/>
              <w:szCs w:val="14"/>
              <w:lang w:val="en-GB"/>
            </w:rPr>
            <w:t>Dr.</w:t>
          </w:r>
          <w:proofErr w:type="spellEnd"/>
          <w:r w:rsidR="009B5AE9">
            <w:rPr>
              <w:sz w:val="14"/>
              <w:szCs w:val="14"/>
              <w:lang w:val="en-GB"/>
            </w:rPr>
            <w:t xml:space="preserve"> </w:t>
          </w:r>
          <w:r w:rsidR="009B5AE9">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57FEE2D7" w14:textId="77777777" w:rsidR="00D25842" w:rsidRDefault="00D25842">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7822F" w14:textId="77777777" w:rsidR="00F00B29" w:rsidRDefault="00F00B29">
      <w:r>
        <w:separator/>
      </w:r>
    </w:p>
  </w:footnote>
  <w:footnote w:type="continuationSeparator" w:id="0">
    <w:p w14:paraId="1CDA5AE7" w14:textId="77777777" w:rsidR="00F00B29" w:rsidRDefault="00F00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42C47" w14:textId="3524385B" w:rsidR="00E70C56" w:rsidRDefault="00F00B29">
    <w:pPr>
      <w:pStyle w:val="Kopfzeile"/>
    </w:pPr>
    <w:r>
      <w:rPr>
        <w:noProof/>
      </w:rPr>
      <w:pict w14:anchorId="47AC39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25969" o:spid="_x0000_s2050" type="#_x0000_t136" style="position:absolute;margin-left:0;margin-top:0;width:551.6pt;height:137.9pt;rotation:315;z-index:-251652608;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46FC4" w14:textId="33B94C6E" w:rsidR="00370175" w:rsidRDefault="00F00B29">
    <w:pPr>
      <w:pStyle w:val="Kopfzeile"/>
    </w:pPr>
    <w:r>
      <w:rPr>
        <w:noProof/>
      </w:rPr>
      <w:pict w14:anchorId="55F504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25970" o:spid="_x0000_s2051" type="#_x0000_t136" style="position:absolute;margin-left:0;margin-top:0;width:551.6pt;height:137.9pt;rotation:315;z-index:-251650560;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p>
  <w:p w14:paraId="0AF06588" w14:textId="77777777" w:rsidR="00020882" w:rsidRDefault="0002088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04B6" w14:textId="715131B6" w:rsidR="00D25842" w:rsidRDefault="00F00B29">
    <w:pPr>
      <w:pStyle w:val="Kopfzeile"/>
    </w:pPr>
    <w:r>
      <w:rPr>
        <w:noProof/>
      </w:rPr>
      <w:pict w14:anchorId="5FEF10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25968" o:spid="_x0000_s2049" type="#_x0000_t136" style="position:absolute;margin-left:0;margin-top:0;width:551.6pt;height:137.9pt;rotation:315;z-index:-251654656;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r w:rsidR="0046706B">
      <w:rPr>
        <w:noProof/>
        <w:lang w:bidi="ar-SA"/>
      </w:rPr>
      <mc:AlternateContent>
        <mc:Choice Requires="wps">
          <w:drawing>
            <wp:anchor distT="0" distB="0" distL="114300" distR="114300" simplePos="0" relativeHeight="251657728" behindDoc="0" locked="0" layoutInCell="1" allowOverlap="1" wp14:anchorId="4C48B027" wp14:editId="68F7AB4F">
              <wp:simplePos x="0" y="0"/>
              <wp:positionH relativeFrom="column">
                <wp:posOffset>0</wp:posOffset>
              </wp:positionH>
              <wp:positionV relativeFrom="paragraph">
                <wp:posOffset>0</wp:posOffset>
              </wp:positionV>
              <wp:extent cx="635000" cy="635000"/>
              <wp:effectExtent l="9525" t="9525" r="12700" b="12700"/>
              <wp:wrapNone/>
              <wp:docPr id="2"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5FC245" id="AutoShape 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" path="m,l21600,em,21600r21600,e">
              <v:stroke joinstyle="miter"/>
              <v:path o:connecttype="custom" o:connectlocs="0,0;635000,0;0,635000;635000,635000" o:connectangles="0,0,0,0"/>
              <o:lock v:ext="edit" selection="t"/>
            </v:shape>
          </w:pict>
        </mc:Fallback>
      </mc:AlternateContent>
    </w:r>
    <w:r w:rsidR="000D2E28">
      <w:rPr>
        <w:noProof/>
        <w:lang w:bidi="ar-SA"/>
      </w:rPr>
      <w:drawing>
        <wp:anchor distT="0" distB="0" distL="114300" distR="114300" simplePos="0" relativeHeight="251655680" behindDoc="0" locked="0" layoutInCell="1" allowOverlap="1" wp14:anchorId="1B9AA3A8" wp14:editId="1685358E">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B935" w14:textId="563D0221" w:rsidR="00235844" w:rsidRDefault="00F00B29">
    <w:pPr>
      <w:pStyle w:val="Kopfzeile"/>
    </w:pPr>
    <w:r>
      <w:rPr>
        <w:noProof/>
      </w:rPr>
      <w:pict w14:anchorId="3837F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25972" o:spid="_x0000_s2053" type="#_x0000_t136" style="position:absolute;margin-left:0;margin-top:0;width:551.6pt;height:137.9pt;rotation:315;z-index:-251646464;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01975D37" w:rsidR="00020882" w:rsidRDefault="00F00B29">
    <w:pPr>
      <w:pStyle w:val="Kopfzeile"/>
    </w:pPr>
    <w:r>
      <w:rPr>
        <w:noProof/>
      </w:rPr>
      <w:pict w14:anchorId="796061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25973" o:spid="_x0000_s2054" type="#_x0000_t136" style="position:absolute;margin-left:0;margin-top:0;width:551.6pt;height:137.9pt;rotation:315;z-index:-251644416;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174F" w14:textId="12A28326" w:rsidR="00235844" w:rsidRDefault="00F00B29">
    <w:pPr>
      <w:pStyle w:val="Kopfzeile"/>
    </w:pPr>
    <w:r>
      <w:rPr>
        <w:noProof/>
      </w:rPr>
      <w:pict w14:anchorId="7EBF79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25971" o:spid="_x0000_s2052" type="#_x0000_t136" style="position:absolute;margin-left:0;margin-top:0;width:551.6pt;height:137.9pt;rotation:315;z-index:-251648512;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96DEA"/>
    <w:multiLevelType w:val="hybridMultilevel"/>
    <w:tmpl w:val="F05E0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4833C1"/>
    <w:multiLevelType w:val="hybridMultilevel"/>
    <w:tmpl w:val="B29EC598"/>
    <w:lvl w:ilvl="0" w:tplc="074A0546">
      <w:numFmt w:val="bullet"/>
      <w:lvlText w:val="•"/>
      <w:lvlJc w:val="left"/>
      <w:pPr>
        <w:ind w:left="1416" w:hanging="708"/>
      </w:pPr>
      <w:rPr>
        <w:rFonts w:ascii="Arial" w:eastAsia="Times New Roman"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3D552560"/>
    <w:multiLevelType w:val="hybridMultilevel"/>
    <w:tmpl w:val="E16A56E4"/>
    <w:lvl w:ilvl="0" w:tplc="04070001">
      <w:start w:val="1"/>
      <w:numFmt w:val="bullet"/>
      <w:lvlText w:val=""/>
      <w:lvlJc w:val="left"/>
      <w:pPr>
        <w:ind w:left="1428" w:hanging="360"/>
      </w:pPr>
      <w:rPr>
        <w:rFonts w:ascii="Symbol" w:hAnsi="Symbol" w:hint="default"/>
      </w:rPr>
    </w:lvl>
    <w:lvl w:ilvl="1" w:tplc="7A580D28">
      <w:numFmt w:val="bullet"/>
      <w:lvlText w:val="•"/>
      <w:lvlJc w:val="left"/>
      <w:pPr>
        <w:ind w:left="2148" w:hanging="360"/>
      </w:pPr>
      <w:rPr>
        <w:rFonts w:ascii="Arial" w:eastAsia="Times New Roman" w:hAnsi="Arial" w:cs="Arial"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omas Lübkemeier">
    <w15:presenceInfo w15:providerId="Windows Live" w15:userId="9cce1c81a130ba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0394B"/>
    <w:rsid w:val="0002010F"/>
    <w:rsid w:val="00020882"/>
    <w:rsid w:val="00027E07"/>
    <w:rsid w:val="000343FA"/>
    <w:rsid w:val="0003504E"/>
    <w:rsid w:val="00040EC8"/>
    <w:rsid w:val="0008469A"/>
    <w:rsid w:val="00097857"/>
    <w:rsid w:val="000A3ED8"/>
    <w:rsid w:val="000A5042"/>
    <w:rsid w:val="000B0557"/>
    <w:rsid w:val="000B5222"/>
    <w:rsid w:val="000D2E28"/>
    <w:rsid w:val="000D4388"/>
    <w:rsid w:val="001011BF"/>
    <w:rsid w:val="00104B56"/>
    <w:rsid w:val="0011176A"/>
    <w:rsid w:val="00122522"/>
    <w:rsid w:val="00131F0B"/>
    <w:rsid w:val="00137142"/>
    <w:rsid w:val="00157689"/>
    <w:rsid w:val="00174AC2"/>
    <w:rsid w:val="0018012B"/>
    <w:rsid w:val="001862B0"/>
    <w:rsid w:val="0018716B"/>
    <w:rsid w:val="00195E46"/>
    <w:rsid w:val="001A4E9C"/>
    <w:rsid w:val="001C7852"/>
    <w:rsid w:val="001E0DC6"/>
    <w:rsid w:val="00217C53"/>
    <w:rsid w:val="00235844"/>
    <w:rsid w:val="00246921"/>
    <w:rsid w:val="002571DC"/>
    <w:rsid w:val="00263B07"/>
    <w:rsid w:val="00270DB4"/>
    <w:rsid w:val="00285F9E"/>
    <w:rsid w:val="00297AFA"/>
    <w:rsid w:val="002A4245"/>
    <w:rsid w:val="002C5345"/>
    <w:rsid w:val="002C5BF9"/>
    <w:rsid w:val="002D4EEF"/>
    <w:rsid w:val="002D539F"/>
    <w:rsid w:val="00300149"/>
    <w:rsid w:val="00350121"/>
    <w:rsid w:val="0035346A"/>
    <w:rsid w:val="00370175"/>
    <w:rsid w:val="003732FF"/>
    <w:rsid w:val="003C0F64"/>
    <w:rsid w:val="003D62D4"/>
    <w:rsid w:val="003E7466"/>
    <w:rsid w:val="003F317F"/>
    <w:rsid w:val="003F5019"/>
    <w:rsid w:val="00407B7D"/>
    <w:rsid w:val="004113DC"/>
    <w:rsid w:val="0041457B"/>
    <w:rsid w:val="00430D36"/>
    <w:rsid w:val="0044246A"/>
    <w:rsid w:val="00456D08"/>
    <w:rsid w:val="0046706B"/>
    <w:rsid w:val="00476538"/>
    <w:rsid w:val="00483EF7"/>
    <w:rsid w:val="00490522"/>
    <w:rsid w:val="004B1919"/>
    <w:rsid w:val="004B289A"/>
    <w:rsid w:val="004B3761"/>
    <w:rsid w:val="004B674E"/>
    <w:rsid w:val="004C6D3F"/>
    <w:rsid w:val="004D7F19"/>
    <w:rsid w:val="00516E2D"/>
    <w:rsid w:val="005215E9"/>
    <w:rsid w:val="0053005E"/>
    <w:rsid w:val="00563098"/>
    <w:rsid w:val="00582084"/>
    <w:rsid w:val="00585632"/>
    <w:rsid w:val="005C7170"/>
    <w:rsid w:val="005E6718"/>
    <w:rsid w:val="00613730"/>
    <w:rsid w:val="00624AC1"/>
    <w:rsid w:val="0065587A"/>
    <w:rsid w:val="006564B5"/>
    <w:rsid w:val="00661B07"/>
    <w:rsid w:val="00681595"/>
    <w:rsid w:val="00687C4D"/>
    <w:rsid w:val="006944D5"/>
    <w:rsid w:val="006972F9"/>
    <w:rsid w:val="006B1487"/>
    <w:rsid w:val="006B3FC9"/>
    <w:rsid w:val="006C0753"/>
    <w:rsid w:val="006C67E0"/>
    <w:rsid w:val="006E46A0"/>
    <w:rsid w:val="006F11BA"/>
    <w:rsid w:val="006F2761"/>
    <w:rsid w:val="00724AD0"/>
    <w:rsid w:val="0073164B"/>
    <w:rsid w:val="00734C62"/>
    <w:rsid w:val="00736404"/>
    <w:rsid w:val="007752AE"/>
    <w:rsid w:val="00775A22"/>
    <w:rsid w:val="0078314A"/>
    <w:rsid w:val="0078567D"/>
    <w:rsid w:val="00797818"/>
    <w:rsid w:val="007A7F0D"/>
    <w:rsid w:val="007D3B8A"/>
    <w:rsid w:val="00800F06"/>
    <w:rsid w:val="00807742"/>
    <w:rsid w:val="00821F1F"/>
    <w:rsid w:val="008239D9"/>
    <w:rsid w:val="00840D17"/>
    <w:rsid w:val="008569A3"/>
    <w:rsid w:val="0087114B"/>
    <w:rsid w:val="00880DFD"/>
    <w:rsid w:val="008945C8"/>
    <w:rsid w:val="0089707E"/>
    <w:rsid w:val="008B6CA6"/>
    <w:rsid w:val="008E4166"/>
    <w:rsid w:val="008E4228"/>
    <w:rsid w:val="008F3A04"/>
    <w:rsid w:val="009050EE"/>
    <w:rsid w:val="00932B80"/>
    <w:rsid w:val="00956D18"/>
    <w:rsid w:val="0096310B"/>
    <w:rsid w:val="00972CE4"/>
    <w:rsid w:val="00974608"/>
    <w:rsid w:val="00993748"/>
    <w:rsid w:val="009937EC"/>
    <w:rsid w:val="009A4FB7"/>
    <w:rsid w:val="009B3461"/>
    <w:rsid w:val="009B5AE9"/>
    <w:rsid w:val="009F51E9"/>
    <w:rsid w:val="00A032DA"/>
    <w:rsid w:val="00A1487D"/>
    <w:rsid w:val="00A36948"/>
    <w:rsid w:val="00A5511D"/>
    <w:rsid w:val="00AB5090"/>
    <w:rsid w:val="00AC4337"/>
    <w:rsid w:val="00AC5BE7"/>
    <w:rsid w:val="00AE2053"/>
    <w:rsid w:val="00AE4B1B"/>
    <w:rsid w:val="00B15ECF"/>
    <w:rsid w:val="00B2282E"/>
    <w:rsid w:val="00B50961"/>
    <w:rsid w:val="00B70A45"/>
    <w:rsid w:val="00BE613F"/>
    <w:rsid w:val="00BE6C62"/>
    <w:rsid w:val="00C027D6"/>
    <w:rsid w:val="00C12780"/>
    <w:rsid w:val="00C30ABA"/>
    <w:rsid w:val="00C34219"/>
    <w:rsid w:val="00C3708B"/>
    <w:rsid w:val="00C52A64"/>
    <w:rsid w:val="00C6183F"/>
    <w:rsid w:val="00CA1004"/>
    <w:rsid w:val="00CB1428"/>
    <w:rsid w:val="00CB19C5"/>
    <w:rsid w:val="00CB1EAE"/>
    <w:rsid w:val="00CB2405"/>
    <w:rsid w:val="00CD3BD5"/>
    <w:rsid w:val="00CD4188"/>
    <w:rsid w:val="00CF2A23"/>
    <w:rsid w:val="00CF64F9"/>
    <w:rsid w:val="00D07F3E"/>
    <w:rsid w:val="00D240E8"/>
    <w:rsid w:val="00D25842"/>
    <w:rsid w:val="00D27F8B"/>
    <w:rsid w:val="00D304D9"/>
    <w:rsid w:val="00D330EA"/>
    <w:rsid w:val="00D42569"/>
    <w:rsid w:val="00D459EB"/>
    <w:rsid w:val="00D672C5"/>
    <w:rsid w:val="00D747BE"/>
    <w:rsid w:val="00D74BB6"/>
    <w:rsid w:val="00DA6101"/>
    <w:rsid w:val="00DA6281"/>
    <w:rsid w:val="00DC1B20"/>
    <w:rsid w:val="00DC4A7D"/>
    <w:rsid w:val="00DD327F"/>
    <w:rsid w:val="00DE2917"/>
    <w:rsid w:val="00E347E2"/>
    <w:rsid w:val="00E37367"/>
    <w:rsid w:val="00E42A01"/>
    <w:rsid w:val="00E70C56"/>
    <w:rsid w:val="00E75186"/>
    <w:rsid w:val="00E83EDB"/>
    <w:rsid w:val="00E91901"/>
    <w:rsid w:val="00EC3B55"/>
    <w:rsid w:val="00EC68EB"/>
    <w:rsid w:val="00ED003E"/>
    <w:rsid w:val="00EF40A6"/>
    <w:rsid w:val="00F005D4"/>
    <w:rsid w:val="00F00B29"/>
    <w:rsid w:val="00F054E3"/>
    <w:rsid w:val="00F13D82"/>
    <w:rsid w:val="00F22ECB"/>
    <w:rsid w:val="00F25E51"/>
    <w:rsid w:val="00F4349E"/>
    <w:rsid w:val="00F464DB"/>
    <w:rsid w:val="00F63225"/>
    <w:rsid w:val="00F63CB6"/>
    <w:rsid w:val="00F91EDA"/>
    <w:rsid w:val="00F95914"/>
    <w:rsid w:val="00FA6749"/>
    <w:rsid w:val="00FB3DD8"/>
    <w:rsid w:val="00FC40A2"/>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2A328CC"/>
  <w15:docId w15:val="{EBDB4F44-061F-41F9-AD32-971E8086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emva.org/" TargetMode="Externa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business-conference-emva.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F18519-85C3-4E9C-AB89-347C667DC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669</Words>
  <Characters>4216</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2</cp:revision>
  <cp:lastPrinted>2013-01-18T14:56:00Z</cp:lastPrinted>
  <dcterms:created xsi:type="dcterms:W3CDTF">2021-06-02T07:10:00Z</dcterms:created>
  <dcterms:modified xsi:type="dcterms:W3CDTF">2021-06-02T07:10:00Z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